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B17CFC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17CFC" w:rsidRDefault="001C5F9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CFC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17CFC" w:rsidRDefault="0026447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09.01.2009 N 14</w:t>
            </w:r>
            <w:r>
              <w:rPr>
                <w:sz w:val="48"/>
                <w:szCs w:val="48"/>
              </w:rPr>
              <w:br/>
              <w:t>(ред. от 23.12.2021)</w:t>
            </w:r>
            <w:r>
              <w:rPr>
                <w:sz w:val="48"/>
                <w:szCs w:val="48"/>
              </w:rPr>
              <w:br/>
              <w:t>"Об утверждении Правил урегулирования споров,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(мощности) и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ставок)"</w:t>
            </w:r>
          </w:p>
        </w:tc>
      </w:tr>
      <w:tr w:rsidR="00B17CFC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17CFC" w:rsidRDefault="0026447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17CFC" w:rsidRDefault="00B17CFC">
      <w:pPr>
        <w:pStyle w:val="ConsPlusNormal"/>
        <w:rPr>
          <w:rFonts w:ascii="Tahoma" w:hAnsi="Tahoma" w:cs="Tahoma"/>
          <w:sz w:val="28"/>
          <w:szCs w:val="28"/>
        </w:rPr>
        <w:sectPr w:rsidR="00B17CF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17CFC" w:rsidRDefault="00B17CFC">
      <w:pPr>
        <w:pStyle w:val="ConsPlusNormal"/>
        <w:jc w:val="both"/>
        <w:outlineLvl w:val="0"/>
      </w:pPr>
    </w:p>
    <w:p w:rsidR="00B17CFC" w:rsidRDefault="002644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7CFC" w:rsidRDefault="00B17CFC">
      <w:pPr>
        <w:pStyle w:val="ConsPlusTitle"/>
        <w:jc w:val="center"/>
      </w:pPr>
    </w:p>
    <w:p w:rsidR="00B17CFC" w:rsidRDefault="00264477">
      <w:pPr>
        <w:pStyle w:val="ConsPlusTitle"/>
        <w:jc w:val="center"/>
      </w:pPr>
      <w:r>
        <w:t>ПОСТАНОВЛЕНИЕ</w:t>
      </w:r>
    </w:p>
    <w:p w:rsidR="00B17CFC" w:rsidRDefault="00264477">
      <w:pPr>
        <w:pStyle w:val="ConsPlusTitle"/>
        <w:jc w:val="center"/>
      </w:pPr>
      <w:r>
        <w:t>от 9 января 2009 г. N 14</w:t>
      </w:r>
    </w:p>
    <w:p w:rsidR="00B17CFC" w:rsidRDefault="00B17CFC">
      <w:pPr>
        <w:pStyle w:val="ConsPlusTitle"/>
        <w:jc w:val="center"/>
      </w:pPr>
    </w:p>
    <w:p w:rsidR="00B17CFC" w:rsidRDefault="00264477">
      <w:pPr>
        <w:pStyle w:val="ConsPlusTitle"/>
        <w:jc w:val="center"/>
      </w:pPr>
      <w:r>
        <w:t>ОБ УТВЕРЖДЕНИИ ПРАВИЛ</w:t>
      </w:r>
    </w:p>
    <w:p w:rsidR="00B17CFC" w:rsidRDefault="00264477">
      <w:pPr>
        <w:pStyle w:val="ConsPlusTitle"/>
        <w:jc w:val="center"/>
      </w:pPr>
      <w:r>
        <w:t>УРЕГУЛИРОВАНИЯ СПОРОВ, СВЯЗАННЫХ</w:t>
      </w:r>
    </w:p>
    <w:p w:rsidR="00B17CFC" w:rsidRDefault="00264477">
      <w:pPr>
        <w:pStyle w:val="ConsPlusTitle"/>
        <w:jc w:val="center"/>
      </w:pPr>
      <w:r>
        <w:t>С ПРИМЕНЕНИЕМ ПЛАТЫ ЗА РЕАЛИЗАЦИЮ СЕТЕВОЙ ОРГАНИЗАЦИЕЙ</w:t>
      </w:r>
    </w:p>
    <w:p w:rsidR="00B17CFC" w:rsidRDefault="00264477">
      <w:pPr>
        <w:pStyle w:val="ConsPlusTitle"/>
        <w:jc w:val="center"/>
      </w:pPr>
      <w:r>
        <w:t>МЕРОПРИЯТИЙ ПО ОБЕСПЕЧЕНИЮ ВЫВОДА ИЗ ЭКСПЛУАТАЦИИ ОБЪЕКТА</w:t>
      </w:r>
    </w:p>
    <w:p w:rsidR="00B17CFC" w:rsidRDefault="00264477">
      <w:pPr>
        <w:pStyle w:val="ConsPlusTitle"/>
        <w:jc w:val="center"/>
      </w:pPr>
      <w:r>
        <w:t>ПО ПРОИЗВОДСТВУ ЭЛЕКТРИЧЕСКОЙ ЭНЕРГИИ (МОЩНОСТИ) И ПЛАТЫ ЗА</w:t>
      </w:r>
    </w:p>
    <w:p w:rsidR="00B17CFC" w:rsidRDefault="00264477">
      <w:pPr>
        <w:pStyle w:val="ConsPlusTitle"/>
        <w:jc w:val="center"/>
      </w:pPr>
      <w:r>
        <w:t>ТЕХНОЛОГИЧЕСКОЕ ПРИСОЕДИНЕНИЕ И (ИЛИ) ТАРИФНЫХ СТАВОК,</w:t>
      </w:r>
    </w:p>
    <w:p w:rsidR="00B17CFC" w:rsidRDefault="00264477">
      <w:pPr>
        <w:pStyle w:val="ConsPlusTitle"/>
        <w:jc w:val="center"/>
      </w:pPr>
      <w:r>
        <w:t>УСТАНОВЛЕННЫХ ОРГАНАМИ ГОСУДАРСТВЕННОГО РЕГУЛИРОВАНИЯ</w:t>
      </w:r>
    </w:p>
    <w:p w:rsidR="00B17CFC" w:rsidRDefault="00264477">
      <w:pPr>
        <w:pStyle w:val="ConsPlusTitle"/>
        <w:jc w:val="center"/>
      </w:pPr>
      <w:r>
        <w:t>ЦЕН (ТАРИФОВ) ДЛЯ ОПРЕДЕЛЕНИЯ ВЕЛИЧИНЫ ТАКОЙ ПЛАТЫ</w:t>
      </w:r>
    </w:p>
    <w:p w:rsidR="00B17CFC" w:rsidRDefault="00264477">
      <w:pPr>
        <w:pStyle w:val="ConsPlusTitle"/>
        <w:jc w:val="center"/>
      </w:pPr>
      <w:r>
        <w:t>(СТАНДАРТИЗИРОВАННЫХ ТАРИФНЫХ СТАВОК)</w:t>
      </w:r>
    </w:p>
    <w:p w:rsidR="00B17CFC" w:rsidRDefault="00B17CF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7CF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CFC" w:rsidRDefault="002644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17CFC" w:rsidRDefault="002644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B17CFC" w:rsidRDefault="002644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30.04.2018 </w:t>
            </w:r>
            <w:hyperlink r:id="rId10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23.12.2021 </w:t>
            </w:r>
            <w:hyperlink r:id="rId11" w:history="1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17CFC" w:rsidRDefault="00B17CFC">
      <w:pPr>
        <w:pStyle w:val="ConsPlusNormal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7CF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  <w:jc w:val="center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  <w:jc w:val="center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CFC" w:rsidRDefault="0026447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17CFC" w:rsidRDefault="0026447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 в новой редакции указанного Закона предусмотрен </w:t>
            </w:r>
            <w:hyperlink r:id="rId12" w:history="1">
              <w:r>
                <w:rPr>
                  <w:color w:val="0000FF"/>
                </w:rPr>
                <w:t>статьей 24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B17CFC" w:rsidRDefault="00264477">
      <w:pPr>
        <w:pStyle w:val="ConsPlusNormal"/>
        <w:spacing w:before="300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8" w:tooltip="ПРАВИЛА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(мощности) и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B17CFC" w:rsidRDefault="00264477">
      <w:pPr>
        <w:pStyle w:val="ConsPlusNormal"/>
        <w:jc w:val="both"/>
      </w:pPr>
      <w:r>
        <w:t xml:space="preserve">(в ред. Постановлений Правительства РФ от 30.04.2018 </w:t>
      </w:r>
      <w:hyperlink r:id="rId14" w:history="1">
        <w:r>
          <w:rPr>
            <w:color w:val="0000FF"/>
          </w:rPr>
          <w:t>N 533</w:t>
        </w:r>
      </w:hyperlink>
      <w:r>
        <w:t xml:space="preserve">, от 23.12.2021 </w:t>
      </w:r>
      <w:hyperlink r:id="rId15" w:history="1">
        <w:r>
          <w:rPr>
            <w:color w:val="0000FF"/>
          </w:rPr>
          <w:t>N 2424</w:t>
        </w:r>
      </w:hyperlink>
      <w:r>
        <w:t>)</w:t>
      </w:r>
    </w:p>
    <w:p w:rsidR="00B17CFC" w:rsidRDefault="00B17CFC">
      <w:pPr>
        <w:pStyle w:val="ConsPlusNormal"/>
        <w:ind w:firstLine="540"/>
        <w:jc w:val="both"/>
      </w:pPr>
    </w:p>
    <w:p w:rsidR="00B17CFC" w:rsidRDefault="00264477">
      <w:pPr>
        <w:pStyle w:val="ConsPlusNormal"/>
        <w:jc w:val="right"/>
      </w:pPr>
      <w:r>
        <w:t>Председатель Правительства</w:t>
      </w:r>
    </w:p>
    <w:p w:rsidR="00B17CFC" w:rsidRDefault="00264477">
      <w:pPr>
        <w:pStyle w:val="ConsPlusNormal"/>
        <w:jc w:val="right"/>
      </w:pPr>
      <w:r>
        <w:t>Российской Федерации</w:t>
      </w:r>
    </w:p>
    <w:p w:rsidR="00B17CFC" w:rsidRDefault="00264477">
      <w:pPr>
        <w:pStyle w:val="ConsPlusNormal"/>
        <w:jc w:val="right"/>
      </w:pPr>
      <w:r>
        <w:t>В.ПУТИН</w:t>
      </w:r>
    </w:p>
    <w:p w:rsidR="00B17CFC" w:rsidRDefault="00B17CFC">
      <w:pPr>
        <w:pStyle w:val="ConsPlusNormal"/>
        <w:jc w:val="right"/>
      </w:pPr>
    </w:p>
    <w:p w:rsidR="00B17CFC" w:rsidRDefault="00B17CFC">
      <w:pPr>
        <w:pStyle w:val="ConsPlusNormal"/>
        <w:jc w:val="right"/>
      </w:pPr>
    </w:p>
    <w:p w:rsidR="00B17CFC" w:rsidRDefault="00B17CFC">
      <w:pPr>
        <w:pStyle w:val="ConsPlusNormal"/>
        <w:jc w:val="right"/>
      </w:pPr>
    </w:p>
    <w:p w:rsidR="00B17CFC" w:rsidRDefault="00B17CFC">
      <w:pPr>
        <w:pStyle w:val="ConsPlusNormal"/>
        <w:jc w:val="right"/>
      </w:pPr>
    </w:p>
    <w:p w:rsidR="00B17CFC" w:rsidRDefault="00B17CFC">
      <w:pPr>
        <w:pStyle w:val="ConsPlusNormal"/>
        <w:jc w:val="right"/>
      </w:pPr>
    </w:p>
    <w:p w:rsidR="00B17CFC" w:rsidRDefault="00264477">
      <w:pPr>
        <w:pStyle w:val="ConsPlusNormal"/>
        <w:jc w:val="right"/>
        <w:outlineLvl w:val="0"/>
      </w:pPr>
      <w:r>
        <w:lastRenderedPageBreak/>
        <w:t>Утверждены</w:t>
      </w:r>
    </w:p>
    <w:p w:rsidR="00B17CFC" w:rsidRDefault="00264477">
      <w:pPr>
        <w:pStyle w:val="ConsPlusNormal"/>
        <w:jc w:val="right"/>
      </w:pPr>
      <w:r>
        <w:t>Постановлением Правительства</w:t>
      </w:r>
    </w:p>
    <w:p w:rsidR="00B17CFC" w:rsidRDefault="00264477">
      <w:pPr>
        <w:pStyle w:val="ConsPlusNormal"/>
        <w:jc w:val="right"/>
      </w:pPr>
      <w:r>
        <w:t>Российской Федерации</w:t>
      </w:r>
    </w:p>
    <w:p w:rsidR="00B17CFC" w:rsidRDefault="00264477">
      <w:pPr>
        <w:pStyle w:val="ConsPlusNormal"/>
        <w:jc w:val="right"/>
      </w:pPr>
      <w:r>
        <w:t>от 9 января 2009 г. N 14</w:t>
      </w:r>
    </w:p>
    <w:p w:rsidR="00B17CFC" w:rsidRDefault="00B17CFC">
      <w:pPr>
        <w:pStyle w:val="ConsPlusNormal"/>
        <w:ind w:firstLine="540"/>
        <w:jc w:val="both"/>
      </w:pPr>
    </w:p>
    <w:p w:rsidR="00B17CFC" w:rsidRDefault="00264477">
      <w:pPr>
        <w:pStyle w:val="ConsPlusTitle"/>
        <w:jc w:val="center"/>
      </w:pPr>
      <w:bookmarkStart w:id="1" w:name="Par38"/>
      <w:bookmarkEnd w:id="1"/>
      <w:r>
        <w:t>ПРАВИЛА</w:t>
      </w:r>
    </w:p>
    <w:p w:rsidR="00B17CFC" w:rsidRDefault="00264477">
      <w:pPr>
        <w:pStyle w:val="ConsPlusTitle"/>
        <w:jc w:val="center"/>
      </w:pPr>
      <w:r>
        <w:t>УРЕГУЛИРОВАНИЯ СПОРОВ, СВЯЗАННЫХ</w:t>
      </w:r>
    </w:p>
    <w:p w:rsidR="00B17CFC" w:rsidRDefault="00264477">
      <w:pPr>
        <w:pStyle w:val="ConsPlusTitle"/>
        <w:jc w:val="center"/>
      </w:pPr>
      <w:r>
        <w:t>С ПРИМЕНЕНИЕМ ПЛАТЫ ЗА РЕАЛИЗАЦИЮ СЕТЕВОЙ ОРГАНИЗАЦИЕЙ</w:t>
      </w:r>
    </w:p>
    <w:p w:rsidR="00B17CFC" w:rsidRDefault="00264477">
      <w:pPr>
        <w:pStyle w:val="ConsPlusTitle"/>
        <w:jc w:val="center"/>
      </w:pPr>
      <w:r>
        <w:t>МЕРОПРИЯТИЙ ПО ОБЕСПЕЧЕНИЮ ВЫВОДА ИЗ ЭКСПЛУАТАЦИИ ОБЪЕКТА</w:t>
      </w:r>
    </w:p>
    <w:p w:rsidR="00B17CFC" w:rsidRDefault="00264477">
      <w:pPr>
        <w:pStyle w:val="ConsPlusTitle"/>
        <w:jc w:val="center"/>
      </w:pPr>
      <w:r>
        <w:t>ПО ПРОИЗВОДСТВУ ЭЛЕКТРИЧЕСКОЙ ЭНЕРГИИ (МОЩНОСТИ) И ПЛАТЫ ЗА</w:t>
      </w:r>
    </w:p>
    <w:p w:rsidR="00B17CFC" w:rsidRDefault="00264477">
      <w:pPr>
        <w:pStyle w:val="ConsPlusTitle"/>
        <w:jc w:val="center"/>
      </w:pPr>
      <w:r>
        <w:t>ТЕХНОЛОГИЧЕСКОЕ ПРИСОЕДИНЕНИЕ И (ИЛИ) ТАРИФНЫХ СТАВОК,</w:t>
      </w:r>
    </w:p>
    <w:p w:rsidR="00B17CFC" w:rsidRDefault="00264477">
      <w:pPr>
        <w:pStyle w:val="ConsPlusTitle"/>
        <w:jc w:val="center"/>
      </w:pPr>
      <w:r>
        <w:t>УСТАНОВЛЕННЫХ ОРГАНАМИ ГОСУДАРСТВЕННОГО РЕГУЛИРОВАНИЯ</w:t>
      </w:r>
    </w:p>
    <w:p w:rsidR="00B17CFC" w:rsidRDefault="00264477">
      <w:pPr>
        <w:pStyle w:val="ConsPlusTitle"/>
        <w:jc w:val="center"/>
      </w:pPr>
      <w:r>
        <w:t>ЦЕН (ТАРИФОВ) ДЛЯ ОПРЕДЕЛЕНИЯ ВЕЛИЧИНЫ ТАКОЙ ПЛАТЫ</w:t>
      </w:r>
    </w:p>
    <w:p w:rsidR="00B17CFC" w:rsidRDefault="00264477">
      <w:pPr>
        <w:pStyle w:val="ConsPlusTitle"/>
        <w:jc w:val="center"/>
      </w:pPr>
      <w:r>
        <w:t>(СТАНДАРТИЗИРОВАННЫХ ТАРИФНЫХ СТАВОК)</w:t>
      </w:r>
    </w:p>
    <w:p w:rsidR="00B17CFC" w:rsidRDefault="00B17CF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7CF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CFC" w:rsidRDefault="002644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17CFC" w:rsidRDefault="002644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B17CFC" w:rsidRDefault="002644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30.04.2018 </w:t>
            </w:r>
            <w:hyperlink r:id="rId17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 w:history="1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FC" w:rsidRDefault="00B17C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17CFC" w:rsidRDefault="00B17CFC">
      <w:pPr>
        <w:pStyle w:val="ConsPlusNormal"/>
        <w:ind w:firstLine="540"/>
        <w:jc w:val="both"/>
      </w:pPr>
    </w:p>
    <w:p w:rsidR="00B17CFC" w:rsidRDefault="00264477">
      <w:pPr>
        <w:pStyle w:val="ConsPlusNormal"/>
        <w:ind w:firstLine="540"/>
        <w:jc w:val="both"/>
      </w:pPr>
      <w:r>
        <w:t>1. Настоящие Правила определяют порядок рассмотрения споров, связанных с применением платы за реализацию территориальной сетевой организацией мероприятий по обеспечению вывода из эксплуатации объекта по производству электрической энергии (мощности) и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 (далее - споры).</w:t>
      </w:r>
    </w:p>
    <w:p w:rsidR="00B17CFC" w:rsidRDefault="00264477">
      <w:pPr>
        <w:pStyle w:val="ConsPlusNormal"/>
        <w:jc w:val="both"/>
      </w:pPr>
      <w:r>
        <w:t xml:space="preserve">(в ред. Постановлений Правительства РФ от 30.04.2018 </w:t>
      </w:r>
      <w:hyperlink r:id="rId19" w:history="1">
        <w:r>
          <w:rPr>
            <w:color w:val="0000FF"/>
          </w:rPr>
          <w:t>N 533</w:t>
        </w:r>
      </w:hyperlink>
      <w:r>
        <w:t xml:space="preserve">, от 23.12.2021 </w:t>
      </w:r>
      <w:hyperlink r:id="rId20" w:history="1">
        <w:r>
          <w:rPr>
            <w:color w:val="0000FF"/>
          </w:rPr>
          <w:t>N 2424</w:t>
        </w:r>
      </w:hyperlink>
      <w:r>
        <w:t>)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2. Органами, осуществляющими рассмотрение споров, являются органы исполнительной власти субъектов Российской Федерации в области государственного регулирования тарифов (далее - органы регулирования).</w:t>
      </w:r>
    </w:p>
    <w:p w:rsidR="00B17CFC" w:rsidRDefault="00264477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В случае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с даты его поступления.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 xml:space="preserve">5 - 7.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30.04.2018 N 533.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8. В заявлении указываются: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д) обстоятельства, являющиеся основанием для указанных в заявлении требований.</w:t>
      </w:r>
    </w:p>
    <w:p w:rsidR="00B17CFC" w:rsidRDefault="00264477">
      <w:pPr>
        <w:pStyle w:val="ConsPlusNormal"/>
        <w:spacing w:before="240"/>
        <w:ind w:firstLine="540"/>
        <w:jc w:val="both"/>
      </w:pPr>
      <w:bookmarkStart w:id="2" w:name="Par65"/>
      <w:bookmarkEnd w:id="2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 xml:space="preserve">10. Заявление, подписанное заявителем либо его уполномоченным представителем, и документы, предусмотренные </w:t>
      </w:r>
      <w:hyperlink w:anchor="Par65" w:tooltip="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ar65" w:tooltip="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 xml:space="preserve">13. Рассмотрение спора в течение срока, указанного в </w:t>
      </w:r>
      <w:hyperlink w:anchor="Par76" w:tooltip="17. 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проведения экспертизы.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B17CFC" w:rsidRDefault="00264477">
      <w:pPr>
        <w:pStyle w:val="ConsPlusNormal"/>
        <w:spacing w:before="240"/>
        <w:ind w:firstLine="540"/>
        <w:jc w:val="both"/>
      </w:pPr>
      <w:bookmarkStart w:id="3" w:name="Par76"/>
      <w:bookmarkEnd w:id="3"/>
      <w:r>
        <w:t>17. 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 Решение, принятое по результатам рассмотрения спора, направляется сторонам в течение 5 рабочих дней со дня его принятия.</w:t>
      </w:r>
    </w:p>
    <w:p w:rsidR="00B17CFC" w:rsidRDefault="00264477">
      <w:pPr>
        <w:pStyle w:val="ConsPlusNormal"/>
        <w:spacing w:before="240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23" w:history="1">
        <w:r>
          <w:rPr>
            <w:color w:val="0000FF"/>
          </w:rPr>
          <w:t>порядке</w:t>
        </w:r>
      </w:hyperlink>
      <w:r>
        <w:t>.</w:t>
      </w:r>
    </w:p>
    <w:p w:rsidR="00B17CFC" w:rsidRDefault="00B17CFC">
      <w:pPr>
        <w:pStyle w:val="ConsPlusNormal"/>
        <w:ind w:firstLine="540"/>
        <w:jc w:val="both"/>
      </w:pPr>
    </w:p>
    <w:p w:rsidR="00B17CFC" w:rsidRDefault="00B17CFC">
      <w:pPr>
        <w:pStyle w:val="ConsPlusNormal"/>
        <w:ind w:firstLine="540"/>
        <w:jc w:val="both"/>
      </w:pPr>
    </w:p>
    <w:p w:rsidR="00264477" w:rsidRDefault="00264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4477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53" w:rsidRDefault="00776353">
      <w:pPr>
        <w:spacing w:after="0" w:line="240" w:lineRule="auto"/>
      </w:pPr>
      <w:r>
        <w:separator/>
      </w:r>
    </w:p>
  </w:endnote>
  <w:endnote w:type="continuationSeparator" w:id="0">
    <w:p w:rsidR="00776353" w:rsidRDefault="0077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FC" w:rsidRDefault="00B17C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17CF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CFC" w:rsidRDefault="002644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CFC" w:rsidRDefault="0077635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6447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CFC" w:rsidRDefault="0026447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653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653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17CFC" w:rsidRDefault="00B17C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53" w:rsidRDefault="00776353">
      <w:pPr>
        <w:spacing w:after="0" w:line="240" w:lineRule="auto"/>
      </w:pPr>
      <w:r>
        <w:separator/>
      </w:r>
    </w:p>
  </w:footnote>
  <w:footnote w:type="continuationSeparator" w:id="0">
    <w:p w:rsidR="00776353" w:rsidRDefault="0077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17CFC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CFC" w:rsidRDefault="002644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09.01.2009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урегулирования споров, свя...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CFC" w:rsidRDefault="0026447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04.02.2022</w:t>
          </w:r>
        </w:p>
      </w:tc>
    </w:tr>
  </w:tbl>
  <w:p w:rsidR="00B17CFC" w:rsidRDefault="00B17C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17CFC" w:rsidRDefault="002644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98"/>
    <w:rsid w:val="001C5F98"/>
    <w:rsid w:val="00264477"/>
    <w:rsid w:val="00566530"/>
    <w:rsid w:val="00776353"/>
    <w:rsid w:val="00B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B7050-8649-4F3E-B50A-5DBE987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7690&amp;date=04.02.2022&amp;dst=100698&amp;field=134" TargetMode="External"/><Relationship Id="rId18" Type="http://schemas.openxmlformats.org/officeDocument/2006/relationships/hyperlink" Target="https://login.consultant.ru/link/?req=doc&amp;base=LAW&amp;n=405422&amp;date=04.02.2022&amp;dst=100013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5845&amp;date=04.02.2022&amp;dst=100098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87690&amp;date=04.02.2022&amp;dst=101138&amp;field=134" TargetMode="External"/><Relationship Id="rId17" Type="http://schemas.openxmlformats.org/officeDocument/2006/relationships/hyperlink" Target="https://login.consultant.ru/link/?req=doc&amp;base=LAW&amp;n=405845&amp;date=04.02.2022&amp;dst=100094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0841&amp;date=04.02.2022&amp;dst=100213&amp;field=134" TargetMode="External"/><Relationship Id="rId20" Type="http://schemas.openxmlformats.org/officeDocument/2006/relationships/hyperlink" Target="https://login.consultant.ru/link/?req=doc&amp;base=LAW&amp;n=405422&amp;date=04.02.2022&amp;dst=10001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5422&amp;date=04.02.2022&amp;dst=100011&amp;fie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422&amp;date=04.02.2022&amp;dst=100012&amp;field=134" TargetMode="External"/><Relationship Id="rId23" Type="http://schemas.openxmlformats.org/officeDocument/2006/relationships/hyperlink" Target="https://login.consultant.ru/link/?req=doc&amp;base=LAW&amp;n=405924&amp;date=04.02.2022" TargetMode="External"/><Relationship Id="rId10" Type="http://schemas.openxmlformats.org/officeDocument/2006/relationships/hyperlink" Target="https://login.consultant.ru/link/?req=doc&amp;base=LAW&amp;n=405845&amp;date=04.02.2022&amp;dst=100007&amp;field=134" TargetMode="External"/><Relationship Id="rId19" Type="http://schemas.openxmlformats.org/officeDocument/2006/relationships/hyperlink" Target="https://login.consultant.ru/link/?req=doc&amp;base=LAW&amp;n=405845&amp;date=04.02.2022&amp;dst=10009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0841&amp;date=04.02.2022&amp;dst=100213&amp;field=134" TargetMode="External"/><Relationship Id="rId14" Type="http://schemas.openxmlformats.org/officeDocument/2006/relationships/hyperlink" Target="https://login.consultant.ru/link/?req=doc&amp;base=LAW&amp;n=405845&amp;date=04.02.2022&amp;dst=100093&amp;field=134" TargetMode="External"/><Relationship Id="rId22" Type="http://schemas.openxmlformats.org/officeDocument/2006/relationships/hyperlink" Target="https://login.consultant.ru/link/?req=doc&amp;base=LAW&amp;n=405845&amp;date=04.02.2022&amp;dst=100099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8955</Characters>
  <Application>Microsoft Office Word</Application>
  <DocSecurity>2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09.01.2009 N 14(ред. от 23.12.2021)"Об утверждении Правил урегулирования споров, связанных с применением платы за реализацию сетевой организацией мероприятий по обеспечению вывода из эксплуатации объекта по производству э</vt:lpstr>
    </vt:vector>
  </TitlesOfParts>
  <Company>КонсультантПлюс Версия 4021.00.20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09.01.2009 N 14(ред. от 23.12.2021)"Об утверждении Правил урегулирования споров, связанных с применением платы за реализацию сетевой организацией мероприятий по обеспечению вывода из эксплуатации объекта по производству э</dc:title>
  <dc:subject/>
  <dc:creator>Нурлев Алексей Насимович</dc:creator>
  <cp:keywords/>
  <dc:description/>
  <cp:lastModifiedBy>Zakhar.Valiulin@evraz.com</cp:lastModifiedBy>
  <cp:revision>2</cp:revision>
  <dcterms:created xsi:type="dcterms:W3CDTF">2023-05-11T04:46:00Z</dcterms:created>
  <dcterms:modified xsi:type="dcterms:W3CDTF">2023-05-11T04:46:00Z</dcterms:modified>
</cp:coreProperties>
</file>