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 w:rsidR="00AD5908" w:rsidP="003B5E16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 w:bidi="hi-IN"/>
        </w:rPr>
      </w:pPr>
      <w:r w:rsidRPr="0048546D">
        <w:rPr>
          <w:rFonts w:ascii="Times New Roman" w:hAnsi="Times New Roman" w:cs="Times New Roman"/>
          <w:b/>
          <w:bCs/>
          <w:kern w:val="36"/>
          <w:sz w:val="24"/>
          <w:szCs w:val="24"/>
        </w:rPr>
        <w:t>Протокол подведения итогов определения поставщика (подрядчика, исполнителя)</w:t>
      </w: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№ </w:t>
      </w:r>
      <w:r w:rsidRPr="008B2756">
        <w:rPr>
          <w:rFonts w:ascii="Times New Roman" w:hAnsi="Times New Roman" w:cs="Times New Roman"/>
          <w:b/>
          <w:sz w:val="24"/>
          <w:szCs w:val="24"/>
          <w:lang w:eastAsia="ru-RU" w:bidi="hi-IN"/>
        </w:rPr>
        <w:t>0848600006823000191</w:t>
      </w:r>
    </w:p>
    <w:tbl>
      <w:tblPr>
        <w:tblStyle w:val="TableGrid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24"/>
        <w:gridCol w:w="5199"/>
      </w:tblGrid>
      <w:tr w:rsidTr="00F84539">
        <w:tblPrEx>
          <w:tblW w:w="9923" w:type="dxa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jc w:val="center"/>
        </w:trPr>
        <w:tc>
          <w:tcPr>
            <w:tcW w:w="4723" w:type="dxa"/>
          </w:tcPr>
          <w:p w:rsidR="00847323" w:rsidRPr="0097645D" w:rsidP="00B2552A">
            <w:pPr>
              <w:spacing w:before="120" w:after="120"/>
              <w:outlineLvl w:val="1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5198" w:type="dxa"/>
          </w:tcPr>
          <w:p w:rsidR="00847323" w:rsidRPr="008B2756" w:rsidP="00B2552A">
            <w:pPr>
              <w:spacing w:before="120" w:after="120"/>
              <w:ind w:left="-108"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6C79">
              <w:rPr>
                <w:rFonts w:ascii="Times New Roman" w:hAnsi="Times New Roman" w:cs="Times New Roman"/>
                <w:sz w:val="24"/>
                <w:szCs w:val="24"/>
              </w:rPr>
              <w:t xml:space="preserve">Дата подведения итогов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 поставщика </w:t>
            </w:r>
            <w:r w:rsidRPr="00496C79">
              <w:rPr>
                <w:rFonts w:ascii="Times New Roman" w:hAnsi="Times New Roman" w:cs="Times New Roman"/>
                <w:sz w:val="24"/>
                <w:szCs w:val="24"/>
              </w:rPr>
              <w:t>(подрядчика, исполнителя):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06.04.2023</w:t>
            </w:r>
          </w:p>
        </w:tc>
      </w:tr>
    </w:tbl>
    <w:p w:rsidR="00AD5908" w:rsidRPr="008B2756" w:rsidP="00847323">
      <w:pPr>
        <w:numPr>
          <w:ilvl w:val="0"/>
          <w:numId w:val="1"/>
        </w:numPr>
        <w:tabs>
          <w:tab w:val="clear" w:pos="720"/>
          <w:tab w:val="left" w:pos="1134"/>
        </w:tabs>
        <w:spacing w:before="120"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Организатор закупки:</w:t>
      </w:r>
      <w:r w:rsidRPr="00F06289" w:rsidR="00F06289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F06289">
        <w:rPr>
          <w:rFonts w:ascii="Times New Roman" w:hAnsi="Times New Roman" w:cs="Times New Roman"/>
          <w:sz w:val="24"/>
          <w:szCs w:val="24"/>
          <w:lang w:eastAsia="zh-CN" w:bidi="hi-IN"/>
        </w:rPr>
        <w:t>МУНИЦИПАЛЬНОЕ КАЗЕННОЕ УЧРЕЖДЕНИЕ "ВОСКРЕСЕНСКИЙ ЦЕНТР ЗАКУПОК"</w:t>
      </w:r>
    </w:p>
    <w:p w:rsidR="00AD5908" w:rsidRPr="008B2756" w:rsidP="00847323">
      <w:pPr>
        <w:tabs>
          <w:tab w:val="left" w:pos="1134"/>
        </w:tabs>
        <w:spacing w:before="120" w:after="12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B2756">
        <w:rPr>
          <w:rFonts w:ascii="Times New Roman" w:hAnsi="Times New Roman" w:cs="Times New Roman"/>
          <w:sz w:val="24"/>
          <w:szCs w:val="24"/>
        </w:rPr>
        <w:t>аказчик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8B275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B275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TableGrid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3"/>
      </w:tblGrid>
      <w:tr w:rsidTr="00847323">
        <w:tblPrEx>
          <w:tblW w:w="9923" w:type="dxa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jc w:val="center"/>
        </w:trPr>
        <w:tc>
          <w:tcPr>
            <w:tcW w:w="10031" w:type="dxa"/>
          </w:tcPr>
          <w:p w:rsidR="00AD5908" w:rsidRPr="008B2756" w:rsidP="00847323">
            <w:pPr>
              <w:tabs>
                <w:tab w:val="left" w:pos="1134"/>
              </w:tabs>
              <w:spacing w:before="120" w:after="120"/>
              <w:ind w:lef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"ЦЕНТР КУЛЬТУРЫ И ДОСУГА "МОСКВОРЕЦКИЙ"</w:t>
            </w:r>
          </w:p>
        </w:tc>
      </w:tr>
    </w:tbl>
    <w:p w:rsidR="006F376C" w:rsidP="00847323">
      <w:pPr>
        <w:numPr>
          <w:ilvl w:val="0"/>
          <w:numId w:val="1"/>
        </w:numPr>
        <w:tabs>
          <w:tab w:val="clear" w:pos="720"/>
          <w:tab w:val="left" w:pos="1134"/>
        </w:tabs>
        <w:spacing w:before="120"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45719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Идентификационный код закупки:</w:t>
      </w:r>
      <w:r w:rsidRPr="00945719">
        <w:rPr>
          <w:rFonts w:ascii="Times New Roman" w:hAnsi="Times New Roman" w:cs="Times New Roman"/>
          <w:snapToGrid w:val="0"/>
          <w:sz w:val="24"/>
          <w:szCs w:val="24"/>
          <w:lang w:val="en-US" w:eastAsia="zh-CN" w:bidi="hi-IN"/>
        </w:rPr>
        <w:t xml:space="preserve"> </w:t>
      </w:r>
      <w:r w:rsidRPr="00945719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233500503884050050100100060012910244</w:t>
      </w:r>
    </w:p>
    <w:p w:rsidR="00AD5908" w:rsidRPr="008B2756" w:rsidP="00847323">
      <w:pPr>
        <w:numPr>
          <w:ilvl w:val="0"/>
          <w:numId w:val="1"/>
        </w:numPr>
        <w:tabs>
          <w:tab w:val="clear" w:pos="720"/>
          <w:tab w:val="left" w:pos="1134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>Наименование</w:t>
      </w:r>
      <w:r w:rsidR="00036417">
        <w:rPr>
          <w:rFonts w:ascii="Times New Roman" w:hAnsi="Times New Roman" w:cs="Times New Roman"/>
          <w:sz w:val="24"/>
          <w:szCs w:val="24"/>
        </w:rPr>
        <w:t xml:space="preserve"> объекта закупки</w:t>
      </w:r>
      <w:r w:rsidRPr="008B2756">
        <w:rPr>
          <w:rFonts w:ascii="Times New Roman" w:hAnsi="Times New Roman" w:cs="Times New Roman"/>
          <w:sz w:val="24"/>
          <w:szCs w:val="24"/>
        </w:rPr>
        <w:t xml:space="preserve">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Снегоуборщик бензиновый</w:t>
      </w:r>
    </w:p>
    <w:p w:rsidR="00AD5908" w:rsidRPr="00847323" w:rsidP="00D86C46">
      <w:pPr>
        <w:numPr>
          <w:ilvl w:val="0"/>
          <w:numId w:val="1"/>
        </w:numPr>
        <w:tabs>
          <w:tab w:val="clear" w:pos="720"/>
          <w:tab w:val="left" w:pos="1134"/>
        </w:tabs>
        <w:spacing w:before="120" w:after="12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41CD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Начальная (максимальная) цена контракта:</w:t>
      </w:r>
      <w:r w:rsidR="00992F6D">
        <w:rPr>
          <w:rFonts w:ascii="Times New Roman" w:hAnsi="Times New Roman" w:cs="Times New Roman"/>
          <w:sz w:val="24"/>
          <w:szCs w:val="24"/>
        </w:rPr>
        <w:t xml:space="preserve">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288833,33</w:t>
      </w:r>
      <w:r w:rsidR="00F823EE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рублей</w:t>
      </w:r>
    </w:p>
    <w:p w:rsidR="00D86C46" w:rsidRPr="00D86C46" w:rsidP="00D86C46">
      <w:pPr>
        <w:spacing w:before="120" w:after="12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C144D" w:rsidRPr="00A671FD" w:rsidP="00D86C46">
      <w:pPr>
        <w:numPr>
          <w:ilvl w:val="0"/>
          <w:numId w:val="1"/>
        </w:numPr>
        <w:tabs>
          <w:tab w:val="clear" w:pos="720"/>
          <w:tab w:val="left" w:pos="1134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C144D">
        <w:rPr>
          <w:rFonts w:ascii="Times New Roman" w:hAnsi="Times New Roman" w:cs="Times New Roman"/>
          <w:sz w:val="24"/>
          <w:szCs w:val="24"/>
        </w:rPr>
        <w:t xml:space="preserve">Извещение о проведении электронного аукциона </w:t>
      </w:r>
      <w:r w:rsidRPr="001C144D">
        <w:rPr>
          <w:rFonts w:ascii="Times New Roman" w:hAnsi="Times New Roman" w:cs="Times New Roman"/>
          <w:sz w:val="24"/>
          <w:szCs w:val="24"/>
        </w:rPr>
        <w:t>размещен</w:t>
      </w:r>
      <w:r w:rsidR="00850B6C">
        <w:rPr>
          <w:rFonts w:ascii="Times New Roman" w:hAnsi="Times New Roman" w:cs="Times New Roman"/>
          <w:sz w:val="24"/>
          <w:szCs w:val="24"/>
        </w:rPr>
        <w:t>о</w:t>
      </w:r>
      <w:r w:rsidRPr="001C144D">
        <w:rPr>
          <w:rFonts w:ascii="Times New Roman" w:hAnsi="Times New Roman" w:cs="Times New Roman"/>
          <w:sz w:val="24"/>
          <w:szCs w:val="24"/>
        </w:rPr>
        <w:t xml:space="preserve"> на официальном сайте единой информационной системы в </w:t>
      </w:r>
      <w:r w:rsidR="00055703">
        <w:rPr>
          <w:rFonts w:ascii="Times New Roman" w:hAnsi="Times New Roman" w:cs="Times New Roman"/>
          <w:sz w:val="24"/>
          <w:szCs w:val="24"/>
        </w:rPr>
        <w:t xml:space="preserve">сфере закупок </w:t>
      </w:r>
      <w:hyperlink r:id="rId4" w:history="1">
        <w:r w:rsidRPr="00B23BEF" w:rsidR="00055703">
          <w:rPr>
            <w:rStyle w:val="Hyperlink"/>
            <w:rFonts w:ascii="Times New Roman" w:hAnsi="Times New Roman" w:cs="Times New Roman"/>
            <w:sz w:val="24"/>
            <w:szCs w:val="24"/>
          </w:rPr>
          <w:t>http://zakupki.gov.ru/</w:t>
        </w:r>
      </w:hyperlink>
      <w:r w:rsidRPr="00B23BEF" w:rsidR="00055703">
        <w:rPr>
          <w:rFonts w:ascii="Times New Roman" w:hAnsi="Times New Roman" w:cs="Times New Roman"/>
          <w:sz w:val="24"/>
          <w:szCs w:val="24"/>
        </w:rPr>
        <w:t xml:space="preserve">, а также на сайте электронной площадки «РТС-тендер» </w:t>
      </w:r>
      <w:hyperlink r:id="rId5" w:history="1">
        <w:r w:rsidRPr="00B23BEF" w:rsidR="00055703">
          <w:rPr>
            <w:rStyle w:val="Hyperlink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Pr="00B23BEF" w:rsidR="00055703">
        <w:rPr>
          <w:rFonts w:ascii="Times New Roman" w:hAnsi="Times New Roman" w:cs="Times New Roman"/>
          <w:sz w:val="24"/>
          <w:szCs w:val="24"/>
        </w:rPr>
        <w:t>.</w:t>
      </w:r>
    </w:p>
    <w:p w:rsidR="00AD5908" w:rsidRPr="00AA1A3E" w:rsidP="00AA1A3E">
      <w:pPr>
        <w:pStyle w:val="ListParagraph"/>
        <w:numPr>
          <w:ilvl w:val="0"/>
          <w:numId w:val="1"/>
        </w:numPr>
        <w:tabs>
          <w:tab w:val="num" w:pos="360"/>
          <w:tab w:val="clear" w:pos="720"/>
          <w:tab w:val="left" w:pos="1134"/>
        </w:tabs>
        <w:spacing w:after="120" w:line="240" w:lineRule="auto"/>
        <w:ind w:left="0" w:hanging="357"/>
        <w:rPr>
          <w:rFonts w:ascii="Times New Roman" w:hAnsi="Times New Roman" w:cs="Times New Roman"/>
          <w:sz w:val="24"/>
          <w:szCs w:val="24"/>
          <w:lang w:eastAsia="ru-RU" w:bidi="hi-IN"/>
        </w:rPr>
      </w:pPr>
      <w:r w:rsidRPr="001C144D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Состав </w:t>
      </w:r>
      <w:r w:rsidRPr="00E64220" w:rsidR="00E64220">
        <w:rPr>
          <w:rFonts w:ascii="Times New Roman" w:hAnsi="Times New Roman" w:cs="Times New Roman"/>
          <w:sz w:val="24"/>
          <w:szCs w:val="24"/>
          <w:lang w:eastAsia="zh-CN" w:bidi="hi-IN"/>
        </w:rPr>
        <w:t>комиссии по осуществлению закупок</w:t>
      </w:r>
      <w:r w:rsidR="00AA1A3E">
        <w:rPr>
          <w:rFonts w:ascii="Times New Roman" w:hAnsi="Times New Roman" w:cs="Times New Roman"/>
          <w:sz w:val="24"/>
          <w:szCs w:val="24"/>
          <w:lang w:eastAsia="zh-CN" w:bidi="hi-IN"/>
        </w:rPr>
        <w:t>:</w:t>
      </w:r>
    </w:p>
    <w:tbl>
      <w:tblPr>
        <w:tblStyle w:val="TableNormal"/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964"/>
        <w:gridCol w:w="2977"/>
        <w:gridCol w:w="2982"/>
      </w:tblGrid>
      <w:tr w:rsidTr="007D4EDC">
        <w:tblPrEx>
          <w:tblW w:w="9923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rPr>
          <w:jc w:val="center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:rsidR="00AD5908" w:rsidRPr="00892E7C" w:rsidP="00D86C46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 xml:space="preserve">Член </w:t>
            </w:r>
            <w:r w:rsidRPr="00E64220" w:rsidR="00E64220">
              <w:rPr>
                <w:rFonts w:ascii="Times New Roman" w:hAnsi="Times New Roman" w:cs="Times New Roman"/>
                <w:b/>
                <w:bCs/>
                <w:szCs w:val="24"/>
              </w:rPr>
              <w:t>комиссии по осуществлению закупок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AD5908" w:rsidRPr="00892E7C" w:rsidP="00D86C46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Роль</w:t>
            </w:r>
          </w:p>
        </w:tc>
        <w:tc>
          <w:tcPr>
            <w:tcW w:w="2982" w:type="dxa"/>
            <w:shd w:val="clear" w:color="auto" w:fill="D9D9D9" w:themeFill="background1" w:themeFillShade="D9"/>
            <w:vAlign w:val="center"/>
          </w:tcPr>
          <w:p w:rsidR="00AD5908" w:rsidRPr="00892E7C" w:rsidP="00D86C46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Статус</w:t>
            </w:r>
          </w:p>
        </w:tc>
      </w:tr>
      <w:tr w:rsidTr="007D4EDC">
        <w:tblPrEx>
          <w:tblW w:w="9923" w:type="dxa"/>
          <w:jc w:val="center"/>
          <w:tblLayout w:type="fixed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rPr>
          <w:jc w:val="center"/>
        </w:trPr>
        <w:tc>
          <w:tcPr>
            <w:tcW w:w="3964" w:type="dxa"/>
            <w:vAlign w:val="center"/>
          </w:tcPr>
          <w:p w:rsidR="00AD5908" w:rsidRPr="008B2756" w:rsidP="00D86C46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Осина Светлана Алексеевна</w:t>
            </w:r>
          </w:p>
        </w:tc>
        <w:tc>
          <w:tcPr>
            <w:tcW w:w="2977" w:type="dxa"/>
            <w:vAlign w:val="center"/>
          </w:tcPr>
          <w:p w:rsidR="00AD5908" w:rsidRPr="008B2756" w:rsidP="00D86C46">
            <w:pPr>
              <w:spacing w:before="60" w:after="60" w:line="240" w:lineRule="auto"/>
              <w:ind w:left="10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Зам. председателя комиссии</w:t>
            </w:r>
          </w:p>
        </w:tc>
        <w:tc>
          <w:tcPr>
            <w:tcW w:w="2982" w:type="dxa"/>
            <w:vAlign w:val="center"/>
          </w:tcPr>
          <w:p w:rsidR="00AD5908" w:rsidRPr="008B2756" w:rsidP="00D86C46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Tr="007D4EDC">
        <w:tblPrEx>
          <w:tblW w:w="9923" w:type="dxa"/>
          <w:jc w:val="center"/>
          <w:tblLayout w:type="fixed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rPr>
          <w:jc w:val="center"/>
        </w:trPr>
        <w:tc>
          <w:tcPr>
            <w:tcW w:w="3964" w:type="dxa"/>
            <w:vAlign w:val="center"/>
          </w:tcPr>
          <w:p w:rsidR="00AD5908" w:rsidRPr="008B2756" w:rsidP="00D86C46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СНЕГИРЕВА НАТАЛЬЯ СЕРГЕЕВНА</w:t>
            </w:r>
          </w:p>
        </w:tc>
        <w:tc>
          <w:tcPr>
            <w:tcW w:w="2977" w:type="dxa"/>
            <w:vAlign w:val="center"/>
          </w:tcPr>
          <w:p w:rsidR="00AD5908" w:rsidRPr="008B2756" w:rsidP="00D86C46">
            <w:pPr>
              <w:spacing w:before="60" w:after="60" w:line="240" w:lineRule="auto"/>
              <w:ind w:left="10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982" w:type="dxa"/>
            <w:vAlign w:val="center"/>
          </w:tcPr>
          <w:p w:rsidR="00AD5908" w:rsidRPr="008B2756" w:rsidP="00D86C46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отсутствовал</w:t>
            </w:r>
          </w:p>
        </w:tc>
      </w:tr>
      <w:tr w:rsidTr="007D4EDC">
        <w:tblPrEx>
          <w:tblW w:w="9923" w:type="dxa"/>
          <w:jc w:val="center"/>
          <w:tblLayout w:type="fixed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rPr>
          <w:jc w:val="center"/>
        </w:trPr>
        <w:tc>
          <w:tcPr>
            <w:tcW w:w="3964" w:type="dxa"/>
            <w:vAlign w:val="center"/>
          </w:tcPr>
          <w:p w:rsidR="00AD5908" w:rsidRPr="008B2756" w:rsidP="00D86C46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МОСКАЛЕВА ЕЛЕНА ЕВГЕНЬЕВНА</w:t>
            </w:r>
          </w:p>
        </w:tc>
        <w:tc>
          <w:tcPr>
            <w:tcW w:w="2977" w:type="dxa"/>
            <w:vAlign w:val="center"/>
          </w:tcPr>
          <w:p w:rsidR="00AD5908" w:rsidRPr="008B2756" w:rsidP="00D86C46">
            <w:pPr>
              <w:spacing w:before="60" w:after="60" w:line="240" w:lineRule="auto"/>
              <w:ind w:left="10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982" w:type="dxa"/>
            <w:vAlign w:val="center"/>
          </w:tcPr>
          <w:p w:rsidR="00AD5908" w:rsidRPr="008B2756" w:rsidP="00D86C46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Tr="007D4EDC">
        <w:tblPrEx>
          <w:tblW w:w="9923" w:type="dxa"/>
          <w:jc w:val="center"/>
          <w:tblLayout w:type="fixed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rPr>
          <w:jc w:val="center"/>
        </w:trPr>
        <w:tc>
          <w:tcPr>
            <w:tcW w:w="3964" w:type="dxa"/>
            <w:vAlign w:val="center"/>
          </w:tcPr>
          <w:p w:rsidR="00AD5908" w:rsidRPr="008B2756" w:rsidP="00D86C46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СИБИЛЁВА НАТАЛЬЯ СЕРГЕЕВНА</w:t>
            </w:r>
          </w:p>
        </w:tc>
        <w:tc>
          <w:tcPr>
            <w:tcW w:w="2977" w:type="dxa"/>
            <w:vAlign w:val="center"/>
          </w:tcPr>
          <w:p w:rsidR="00AD5908" w:rsidRPr="008B2756" w:rsidP="00D86C46">
            <w:pPr>
              <w:spacing w:before="60" w:after="60" w:line="240" w:lineRule="auto"/>
              <w:ind w:left="10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982" w:type="dxa"/>
            <w:vAlign w:val="center"/>
          </w:tcPr>
          <w:p w:rsidR="00AD5908" w:rsidRPr="008B2756" w:rsidP="00D86C46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Tr="007D4EDC">
        <w:tblPrEx>
          <w:tblW w:w="9923" w:type="dxa"/>
          <w:jc w:val="center"/>
          <w:tblLayout w:type="fixed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rPr>
          <w:jc w:val="center"/>
        </w:trPr>
        <w:tc>
          <w:tcPr>
            <w:tcW w:w="3964" w:type="dxa"/>
            <w:vAlign w:val="center"/>
          </w:tcPr>
          <w:p w:rsidR="00AD5908" w:rsidRPr="008B2756" w:rsidP="00D86C46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Хайрова Светлана Игоревна</w:t>
            </w:r>
          </w:p>
        </w:tc>
        <w:tc>
          <w:tcPr>
            <w:tcW w:w="2977" w:type="dxa"/>
            <w:vAlign w:val="center"/>
          </w:tcPr>
          <w:p w:rsidR="00AD5908" w:rsidRPr="008B2756" w:rsidP="00D86C46">
            <w:pPr>
              <w:spacing w:before="60" w:after="60" w:line="240" w:lineRule="auto"/>
              <w:ind w:left="10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982" w:type="dxa"/>
            <w:vAlign w:val="center"/>
          </w:tcPr>
          <w:p w:rsidR="00AD5908" w:rsidRPr="008B2756" w:rsidP="00D86C46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</w:tbl>
    <w:p w:rsidR="007D4EDC" w:rsidRPr="007D4EDC" w:rsidP="007D4ED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zh-CN"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Всего на заседании присутствовало 4 члена(ов) комиссии по осуществлению закупок. Кворум имеется. Заседание правомочно.</w:t>
      </w:r>
    </w:p>
    <w:p w:rsidR="00D86C46" w:rsidRPr="00494593" w:rsidP="00D86C46">
      <w:pPr>
        <w:numPr>
          <w:ilvl w:val="0"/>
          <w:numId w:val="1"/>
        </w:numPr>
        <w:tabs>
          <w:tab w:val="left" w:pos="-567"/>
          <w:tab w:val="clear" w:pos="720"/>
        </w:tabs>
        <w:spacing w:before="120" w:after="120" w:line="240" w:lineRule="auto"/>
        <w:ind w:left="0" w:hanging="363"/>
        <w:jc w:val="both"/>
        <w:rPr>
          <w:rFonts w:ascii="Times New Roman" w:hAnsi="Times New Roman"/>
          <w:sz w:val="24"/>
          <w:szCs w:val="24"/>
        </w:rPr>
      </w:pPr>
      <w:r w:rsidRPr="0054244C">
        <w:rPr>
          <w:rFonts w:ascii="Times New Roman" w:hAnsi="Times New Roman"/>
          <w:sz w:val="24"/>
          <w:szCs w:val="24"/>
        </w:rPr>
        <w:t xml:space="preserve">На основании направленных оператором электронной площадки заявок участников закупки, а также информации и документов, предусмотренных </w:t>
      </w:r>
      <w:r w:rsidRPr="00962881">
        <w:rPr>
          <w:rFonts w:ascii="Times New Roman" w:hAnsi="Times New Roman" w:cs="Times New Roman"/>
          <w:sz w:val="24"/>
          <w:szCs w:val="24"/>
          <w:lang w:eastAsia="ru-RU"/>
        </w:rPr>
        <w:t>пунктом 2 части 6 статьи 43 Федерального закона от 05 апреля 2013 г. № 44-ФЗ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54244C">
        <w:rPr>
          <w:rFonts w:ascii="Times New Roman" w:hAnsi="Times New Roman"/>
          <w:sz w:val="24"/>
          <w:szCs w:val="24"/>
        </w:rPr>
        <w:t xml:space="preserve"> и протокола подачи ценовых предложений электронного аукциона № </w:t>
      </w:r>
      <w:r w:rsidRPr="00962881">
        <w:rPr>
          <w:rFonts w:ascii="Times New Roman" w:hAnsi="Times New Roman" w:cs="Times New Roman"/>
          <w:sz w:val="24"/>
          <w:szCs w:val="24"/>
          <w:lang w:eastAsia="ru-RU" w:bidi="hi-IN"/>
        </w:rPr>
        <w:t>0848600006823000191</w:t>
      </w:r>
      <w:r>
        <w:rPr>
          <w:rFonts w:ascii="Times New Roman" w:hAnsi="Times New Roman" w:cs="Times New Roman"/>
          <w:sz w:val="24"/>
          <w:szCs w:val="24"/>
          <w:lang w:eastAsia="ru-RU" w:bidi="hi-IN"/>
        </w:rPr>
        <w:t xml:space="preserve"> </w:t>
      </w:r>
      <w:r w:rsidRPr="0054244C">
        <w:rPr>
          <w:rFonts w:ascii="Times New Roman" w:hAnsi="Times New Roman"/>
          <w:sz w:val="24"/>
          <w:szCs w:val="24"/>
        </w:rPr>
        <w:t>членами комиссии по осуществлению закупок были рассмотрены все заявки</w:t>
      </w:r>
      <w:r>
        <w:rPr>
          <w:rFonts w:ascii="Times New Roman" w:hAnsi="Times New Roman"/>
          <w:sz w:val="24"/>
          <w:szCs w:val="24"/>
        </w:rPr>
        <w:t>,</w:t>
      </w:r>
      <w:r w:rsidRPr="0054244C">
        <w:rPr>
          <w:rFonts w:ascii="Times New Roman" w:hAnsi="Times New Roman"/>
          <w:sz w:val="24"/>
          <w:szCs w:val="24"/>
        </w:rPr>
        <w:t xml:space="preserve"> поданные на участие в закупке, а также информация и документы, предусмотренные </w:t>
      </w:r>
      <w:r w:rsidRPr="00962881">
        <w:rPr>
          <w:rFonts w:ascii="Times New Roman" w:hAnsi="Times New Roman" w:cs="Times New Roman"/>
          <w:sz w:val="24"/>
          <w:szCs w:val="24"/>
          <w:lang w:eastAsia="ru-RU"/>
        </w:rPr>
        <w:t>пунктом 2 части 6 статьи 43 Федерального закона от 05 апреля 2013 г. № 44-ФЗ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54244C">
        <w:rPr>
          <w:rFonts w:ascii="Times New Roman" w:hAnsi="Times New Roman"/>
          <w:sz w:val="24"/>
          <w:szCs w:val="24"/>
        </w:rPr>
        <w:t xml:space="preserve"> и приняты следующие решения:</w:t>
      </w:r>
    </w:p>
    <w:tbl>
      <w:tblPr>
        <w:tblStyle w:val="TableNormal"/>
        <w:tblpPr w:leftFromText="180" w:rightFromText="180" w:vertAnchor="text" w:horzAnchor="margin" w:tblpXSpec="center" w:tblpY="51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020"/>
        <w:gridCol w:w="1419"/>
        <w:gridCol w:w="990"/>
        <w:gridCol w:w="1844"/>
        <w:gridCol w:w="1985"/>
        <w:gridCol w:w="2665"/>
      </w:tblGrid>
      <w:tr w:rsidTr="00B2552A">
        <w:tblPrEx>
          <w:tblW w:w="99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6A1F" w:rsidRPr="0054244C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bookmarkStart w:id="0" w:name="_Hlk83216413"/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Порядковый номер заявки, присвоенный оператором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6A1F" w:rsidRPr="0054244C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 заявки, присвоенный оператором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6A1F" w:rsidRPr="0054244C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Порядковый номер заявки, присвоенный заказчиком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6A1F" w:rsidRPr="0054244C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Ценовое предложение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6A1F" w:rsidRPr="0054244C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Решение о соответствии извещению об осуществлении закупки или решение об отклонении заявк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и на участие в закупке 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6A1F" w:rsidRPr="0054244C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2215E4">
              <w:rPr>
                <w:rFonts w:ascii="Times New Roman" w:hAnsi="Times New Roman" w:cs="Times New Roman"/>
                <w:b/>
                <w:bCs/>
                <w:szCs w:val="24"/>
              </w:rPr>
              <w:t>Обоснование решения об отклонении/отстранении заявки на участие в закупке</w:t>
            </w:r>
          </w:p>
        </w:tc>
      </w:tr>
      <w:tr w:rsidTr="00B2552A">
        <w:tblPrEx>
          <w:tblW w:w="9923" w:type="dxa"/>
          <w:tblLayout w:type="fixed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C02A63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02A6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54244C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113870267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54244C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54244C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285944,99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54244C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44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54244C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Tr="00B2552A">
        <w:tblPrEx>
          <w:tblW w:w="9923" w:type="dxa"/>
          <w:tblLayout w:type="fixed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C02A63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02A6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54244C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113919769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54244C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54244C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287389,16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54244C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44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54244C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bookmarkEnd w:id="0"/>
    <w:p w:rsidR="00AD5908" w:rsidRPr="00283A11" w:rsidP="00847323">
      <w:pPr>
        <w:numPr>
          <w:ilvl w:val="0"/>
          <w:numId w:val="1"/>
        </w:numPr>
        <w:tabs>
          <w:tab w:val="num" w:pos="360"/>
          <w:tab w:val="left" w:pos="709"/>
          <w:tab w:val="clear" w:pos="720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283A11" w:rsidR="00EC3601">
        <w:rPr>
          <w:rFonts w:ascii="Times New Roman" w:hAnsi="Times New Roman" w:cs="Times New Roman"/>
          <w:color w:val="000000" w:themeColor="text1"/>
          <w:sz w:val="24"/>
          <w:szCs w:val="24"/>
        </w:rPr>
        <w:t>ешение каждого члена комиссии по осуществлению закупок в отношении каждой заявки на участие в закупке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:</w:t>
      </w:r>
    </w:p>
    <w:tbl>
      <w:tblPr>
        <w:tblStyle w:val="TableNormal"/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995"/>
        <w:gridCol w:w="1417"/>
        <w:gridCol w:w="992"/>
        <w:gridCol w:w="1844"/>
        <w:gridCol w:w="2066"/>
        <w:gridCol w:w="2610"/>
      </w:tblGrid>
      <w:tr w:rsidTr="00B2552A">
        <w:tblPrEx>
          <w:tblW w:w="9924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rPr>
          <w:jc w:val="center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6A1F" w:rsidRPr="00BC2F28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bookmarkStart w:id="1" w:name="_Hlk83215454"/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 xml:space="preserve">Порядковый номер заявки, присвоенный </w:t>
            </w:r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оператором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6A1F" w:rsidRPr="00BC2F28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 заявки, присвоенный оператором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6A1F" w:rsidRPr="00BC2F28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 xml:space="preserve">Порядковый номер заявки, присвоенный </w:t>
            </w:r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заказчиком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6A1F" w:rsidRPr="00BC2F28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Член комиссии по осуществлению закупок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6A1F" w:rsidRPr="00BC2F28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Решение члена комиссии по осуществлению закупок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6A1F" w:rsidRPr="00BC2F28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215E4">
              <w:rPr>
                <w:rFonts w:ascii="Times New Roman" w:hAnsi="Times New Roman" w:cs="Times New Roman"/>
                <w:b/>
                <w:bCs/>
                <w:szCs w:val="24"/>
              </w:rPr>
              <w:t>Обоснование решения об отклонении/отстранении заявки на участие в закупке</w:t>
            </w:r>
          </w:p>
        </w:tc>
      </w:tr>
      <w:tr w:rsidTr="00B2552A">
        <w:tblPrEx>
          <w:tblW w:w="9924" w:type="dxa"/>
          <w:jc w:val="center"/>
          <w:tblLayout w:type="fixed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rPr>
          <w:jc w:val="center"/>
        </w:trPr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BC2F28" w:rsidP="00B2552A">
            <w:pPr>
              <w:pStyle w:val="TableContents"/>
              <w:spacing w:before="60" w:after="60"/>
              <w:jc w:val="center"/>
              <w:rPr>
                <w:sz w:val="24"/>
                <w:szCs w:val="24"/>
                <w:lang w:eastAsia="ru-RU"/>
              </w:rPr>
            </w:pPr>
            <w:r w:rsidRPr="00F17640" w:rsidR="008C0ED6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BC2F28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113870267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135268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BC2F28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Осина Светлана Алексеевна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BC2F28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BC2F28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Tr="00B2552A">
        <w:tblPrEx>
          <w:tblW w:w="9924" w:type="dxa"/>
          <w:jc w:val="center"/>
          <w:tblLayout w:type="fixed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rPr>
          <w:jc w:val="center"/>
        </w:trPr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BC2F28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МОСКАЛЕВА ЕЛЕНА ЕВГЕНЬЕВНА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BC2F28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BC2F28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Tr="00B2552A">
        <w:tblPrEx>
          <w:tblW w:w="9924" w:type="dxa"/>
          <w:jc w:val="center"/>
          <w:tblLayout w:type="fixed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rPr>
          <w:jc w:val="center"/>
        </w:trPr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BC2F28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СИБИЛЁВА НАТАЛЬЯ СЕРГЕЕВНА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BC2F28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BC2F28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Tr="00B2552A">
        <w:tblPrEx>
          <w:tblW w:w="9924" w:type="dxa"/>
          <w:jc w:val="center"/>
          <w:tblLayout w:type="fixed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rPr>
          <w:jc w:val="center"/>
        </w:trPr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BC2F28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Хайрова Светлана Игоревна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BC2F28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BC2F28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Tr="00B2552A">
        <w:tblPrEx>
          <w:tblW w:w="9924" w:type="dxa"/>
          <w:jc w:val="center"/>
          <w:tblLayout w:type="fixed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rPr>
          <w:jc w:val="center"/>
        </w:trPr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BC2F28" w:rsidP="00B2552A">
            <w:pPr>
              <w:pStyle w:val="TableContents"/>
              <w:spacing w:before="60" w:after="60"/>
              <w:jc w:val="center"/>
              <w:rPr>
                <w:sz w:val="24"/>
                <w:szCs w:val="24"/>
                <w:lang w:eastAsia="ru-RU"/>
              </w:rPr>
            </w:pPr>
            <w:r w:rsidRPr="00F17640" w:rsidR="008C0ED6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BC2F28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113919769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135268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BC2F28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Осина Светлана Алексеевна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BC2F28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BC2F28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Tr="00B2552A">
        <w:tblPrEx>
          <w:tblW w:w="9924" w:type="dxa"/>
          <w:jc w:val="center"/>
          <w:tblLayout w:type="fixed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rPr>
          <w:jc w:val="center"/>
        </w:trPr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BC2F28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МОСКАЛЕВА ЕЛЕНА ЕВГЕНЬЕВНА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BC2F28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BC2F28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Tr="00B2552A">
        <w:tblPrEx>
          <w:tblW w:w="9924" w:type="dxa"/>
          <w:jc w:val="center"/>
          <w:tblLayout w:type="fixed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rPr>
          <w:jc w:val="center"/>
        </w:trPr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BC2F28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СИБИЛЁВА НАТАЛЬЯ СЕРГЕЕВНА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BC2F28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BC2F28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Tr="00B2552A">
        <w:tblPrEx>
          <w:tblW w:w="9924" w:type="dxa"/>
          <w:jc w:val="center"/>
          <w:tblLayout w:type="fixed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rPr>
          <w:jc w:val="center"/>
        </w:trPr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BC2F28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Хайрова Светлана Игоревна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BC2F28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F" w:rsidRPr="00BC2F28" w:rsidP="00B2552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bookmarkEnd w:id="1"/>
    <w:p w:rsidR="00566A1F" w:rsidRPr="00566A1F" w:rsidP="00566A1F">
      <w:pPr>
        <w:pStyle w:val="ListParagraph"/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66A1F">
        <w:rPr>
          <w:rFonts w:ascii="Times New Roman" w:hAnsi="Times New Roman" w:cs="Times New Roman"/>
          <w:sz w:val="24"/>
          <w:szCs w:val="24"/>
        </w:rPr>
        <w:t>По результатам подведения итогов определения поста</w:t>
      </w:r>
      <w:r w:rsidR="00177D95">
        <w:rPr>
          <w:rFonts w:ascii="Times New Roman" w:hAnsi="Times New Roman" w:cs="Times New Roman"/>
          <w:sz w:val="24"/>
          <w:szCs w:val="24"/>
        </w:rPr>
        <w:t>вщика (подрядчика, исполнителя)</w:t>
      </w:r>
      <w:r w:rsidRPr="00566A1F">
        <w:rPr>
          <w:rFonts w:ascii="Times New Roman" w:hAnsi="Times New Roman" w:cs="Times New Roman"/>
          <w:sz w:val="24"/>
          <w:szCs w:val="24"/>
        </w:rPr>
        <w:t xml:space="preserve"> Победителем аукциона признается участник закупки № </w:t>
      </w:r>
      <w:r w:rsidRPr="00566A1F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113870267</w:t>
      </w:r>
      <w:r w:rsidRPr="00566A1F">
        <w:rPr>
          <w:rFonts w:ascii="Times New Roman" w:hAnsi="Times New Roman" w:cs="Times New Roman"/>
          <w:sz w:val="24"/>
          <w:szCs w:val="24"/>
        </w:rPr>
        <w:t xml:space="preserve">, заявка на участие в закупке которого соответствует требованиям, установленным в извещении об осуществлении закупки, и который предложил по результатам проведения процедуры подачи предложений о цене контракта </w:t>
      </w:r>
      <w:r w:rsidRPr="00566A1F">
        <w:rPr>
          <w:rFonts w:ascii="Times New Roman" w:hAnsi="Times New Roman" w:cs="Times New Roman"/>
          <w:color w:val="000000" w:themeColor="text1"/>
          <w:sz w:val="24"/>
          <w:szCs w:val="24"/>
        </w:rPr>
        <w:t>с ценовым предложением</w:t>
      </w:r>
      <w:r w:rsidRPr="00566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66A1F">
        <w:rPr>
          <w:rFonts w:ascii="Times New Roman" w:hAnsi="Times New Roman" w:cs="Times New Roman"/>
          <w:color w:val="000000" w:themeColor="text1"/>
          <w:sz w:val="24"/>
          <w:szCs w:val="24"/>
        </w:rPr>
        <w:t>285944,99 руб.</w:t>
      </w:r>
      <w:r w:rsidR="005E74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E74A6">
        <w:rPr>
          <w:rFonts w:ascii="Times New Roman" w:hAnsi="Times New Roman" w:cs="Times New Roman"/>
          <w:sz w:val="24"/>
          <w:szCs w:val="24"/>
          <w:lang w:eastAsia="ru-RU"/>
        </w:rPr>
        <w:t>Двести восемьдесят пять тысяч девятьсот сорок четыре рубля 99 копеек</w:t>
      </w:r>
      <w:r w:rsidR="005E74A6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  <w:r w:rsidRPr="00566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AD5908" w:rsidRPr="00283A11" w:rsidP="00566A1F">
      <w:pPr>
        <w:numPr>
          <w:ilvl w:val="0"/>
          <w:numId w:val="1"/>
        </w:numPr>
        <w:tabs>
          <w:tab w:val="clear" w:pos="720"/>
          <w:tab w:val="left" w:pos="993"/>
          <w:tab w:val="num" w:pos="1418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_Hlk83215622"/>
      <w:r w:rsidRPr="00283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Настоящий протокол </w:t>
      </w:r>
      <w:r w:rsidRPr="00283A11" w:rsidR="00530C1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283A11" w:rsidR="00EC36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формирован с использованием электронной площадки </w:t>
      </w:r>
      <w:r w:rsidR="005E74A6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283A11" w:rsidR="00EC3601">
        <w:rPr>
          <w:rFonts w:ascii="Times New Roman" w:hAnsi="Times New Roman" w:cs="Times New Roman"/>
          <w:color w:val="000000" w:themeColor="text1"/>
          <w:sz w:val="24"/>
          <w:szCs w:val="24"/>
        </w:rPr>
        <w:t>РТС-тендер</w:t>
      </w:r>
      <w:r w:rsidR="005E74A6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283A11" w:rsidR="00EC36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подписан усиленными электронными подписями всех присутствующих членов комиссии, </w:t>
      </w:r>
      <w:r w:rsidRPr="00283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направлен оператору электронной площадки «РТС-тендер», по адресу в сети «Интернет»: </w:t>
      </w:r>
      <w:hyperlink r:id="rId5" w:history="1">
        <w:r w:rsidRPr="00B23BEF" w:rsidR="00566A1F">
          <w:rPr>
            <w:rStyle w:val="Hyperlink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Pr="00283A1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bookmarkEnd w:id="2"/>
    <w:p w:rsidR="001F73D0" w:rsidRPr="00AD5908" w:rsidP="00847323">
      <w:pPr>
        <w:tabs>
          <w:tab w:val="left" w:pos="993"/>
        </w:tabs>
        <w:spacing w:before="120" w:after="120" w:line="240" w:lineRule="auto"/>
        <w:ind w:hanging="567"/>
        <w:contextualSpacing/>
        <w:rPr>
          <w:szCs w:val="28"/>
        </w:rPr>
      </w:pPr>
    </w:p>
    <w:p w:rsidR="009616E7" w:rsidRPr="00C22B0C" w:rsidP="00C22B0C">
      <w:pPr>
        <w:jc w:val="center"/>
        <w:rPr>
          <w:rFonts w:ascii="Tahoma" w:hAnsi="Tahoma" w:cs="Tahoma"/>
          <w:b/>
          <w:bCs/>
          <w:color w:val="0070C0"/>
          <w:sz w:val="24"/>
          <w:szCs w:val="24"/>
        </w:rPr>
      </w:pPr>
      <w:r w:rsidRPr="00C22B0C">
        <w:rPr>
          <w:rFonts w:ascii="Tahoma" w:hAnsi="Tahoma" w:cs="Tahoma"/>
          <w:b/>
          <w:bCs/>
          <w:color w:val="0070C0"/>
          <w:sz w:val="24"/>
          <w:szCs w:val="24"/>
        </w:rPr>
        <w:t>Документ подписан электронной подписью</w:t>
      </w:r>
    </w:p>
    <w:tbl>
      <w:tblPr>
        <w:tblStyle w:val="Style1"/>
        <w:tblW w:w="0" w:type="auto"/>
        <w:tblLook w:val="04A0"/>
      </w:tblPr>
      <w:tblGrid>
        <w:gridCol w:w="2340"/>
        <w:gridCol w:w="2700"/>
        <w:gridCol w:w="3060"/>
        <w:gridCol w:w="2340"/>
      </w:tblGrid>
      <w:tr w:rsidTr="004A38DE">
        <w:tblPrEx>
          <w:tblW w:w="0" w:type="auto"/>
          <w:tblLook w:val="04A0"/>
        </w:tblPrEx>
        <w:trPr>
          <w:trHeight w:val="864"/>
          <w:tblHeader/>
        </w:trPr>
        <w:tc>
          <w:tcPr>
            <w:tcW w:w="10440" w:type="dxa"/>
            <w:gridSpan w:val="4"/>
          </w:tcPr>
          <w:p w:rsidR="002A0E8E" w:rsidRPr="00C22B0C" w:rsidP="004A38DE">
            <w:pPr>
              <w:spacing w:before="240" w:after="240"/>
              <w:contextualSpacing/>
              <w:rPr>
                <w:rFonts w:cs="Tahoma"/>
                <w:b/>
                <w:bCs/>
                <w:color w:val="0070C0"/>
                <w:szCs w:val="20"/>
              </w:rPr>
            </w:pPr>
            <w:r w:rsidRPr="00C22B0C">
              <w:rPr>
                <w:rFonts w:cs="Tahoma"/>
                <w:b/>
                <w:bCs/>
                <w:color w:val="0070C0"/>
                <w:szCs w:val="20"/>
              </w:rPr>
              <w:t>Члены комиссии</w:t>
            </w:r>
            <w:r w:rsidRPr="00C22B0C" w:rsidR="004558EE">
              <w:rPr>
                <w:rFonts w:cs="Tahoma"/>
                <w:b/>
                <w:bCs/>
                <w:color w:val="0070C0"/>
                <w:szCs w:val="20"/>
              </w:rPr>
              <w:t>:</w:t>
            </w:r>
          </w:p>
        </w:tc>
      </w:tr>
      <w:tr w:rsidTr="004A38DE">
        <w:tblPrEx>
          <w:tblW w:w="0" w:type="auto"/>
          <w:tblLook w:val="04A0"/>
        </w:tblPrEx>
        <w:trPr>
          <w:trHeight w:val="864"/>
          <w:tblHeader/>
        </w:trPr>
        <w:tc>
          <w:tcPr>
            <w:tcW w:w="2340" w:type="dxa"/>
          </w:tcPr>
          <w:p w:rsidR="006158CE" w:rsidRPr="00C22B0C" w:rsidP="004A38DE">
            <w:pPr>
              <w:spacing w:before="240" w:after="240"/>
              <w:contextualSpacing/>
              <w:rPr>
                <w:rFonts w:cs="Tahoma"/>
                <w:color w:val="0070C0"/>
                <w:szCs w:val="20"/>
              </w:rPr>
            </w:pPr>
            <w:r w:rsidRPr="00C22B0C">
              <w:rPr>
                <w:rFonts w:cs="Tahoma"/>
                <w:color w:val="0070C0"/>
                <w:szCs w:val="20"/>
              </w:rPr>
              <w:t>Роль</w:t>
            </w:r>
          </w:p>
        </w:tc>
        <w:tc>
          <w:tcPr>
            <w:tcW w:w="2700" w:type="dxa"/>
          </w:tcPr>
          <w:p w:rsidR="00B761DE" w:rsidRPr="00C22B0C" w:rsidP="004A38DE">
            <w:pPr>
              <w:spacing w:before="240" w:after="240"/>
              <w:contextualSpacing/>
              <w:rPr>
                <w:rFonts w:cs="Tahoma"/>
                <w:color w:val="0070C0"/>
                <w:szCs w:val="20"/>
              </w:rPr>
            </w:pPr>
            <w:r w:rsidRPr="00C22B0C">
              <w:rPr>
                <w:rFonts w:cs="Tahoma"/>
                <w:color w:val="0070C0"/>
                <w:szCs w:val="20"/>
              </w:rPr>
              <w:t>Владелец</w:t>
            </w:r>
          </w:p>
          <w:p w:rsidR="006158CE" w:rsidRPr="00C22B0C" w:rsidP="004A38DE">
            <w:pPr>
              <w:spacing w:before="240" w:after="240"/>
              <w:contextualSpacing/>
              <w:rPr>
                <w:rFonts w:cs="Tahoma"/>
                <w:color w:val="0070C0"/>
                <w:szCs w:val="20"/>
                <w:lang w:val="en-US"/>
              </w:rPr>
            </w:pPr>
            <w:r w:rsidRPr="00C22B0C">
              <w:rPr>
                <w:rFonts w:cs="Tahoma"/>
                <w:color w:val="0070C0"/>
                <w:szCs w:val="20"/>
              </w:rPr>
              <w:t>сертификата</w:t>
            </w:r>
          </w:p>
        </w:tc>
        <w:tc>
          <w:tcPr>
            <w:tcW w:w="3060" w:type="dxa"/>
          </w:tcPr>
          <w:p w:rsidR="006158CE" w:rsidRPr="00C22B0C" w:rsidP="004A38DE">
            <w:pPr>
              <w:spacing w:before="240" w:after="240"/>
              <w:contextualSpacing/>
              <w:rPr>
                <w:rFonts w:cs="Tahoma"/>
                <w:color w:val="0070C0"/>
                <w:szCs w:val="20"/>
                <w:lang w:val="en-US"/>
              </w:rPr>
            </w:pPr>
            <w:r w:rsidRPr="00C22B0C">
              <w:rPr>
                <w:rFonts w:cs="Tahoma"/>
                <w:color w:val="0070C0"/>
                <w:szCs w:val="20"/>
              </w:rPr>
              <w:t>Сертификат</w:t>
            </w:r>
          </w:p>
        </w:tc>
        <w:tc>
          <w:tcPr>
            <w:tcW w:w="2340" w:type="dxa"/>
          </w:tcPr>
          <w:p w:rsidR="00B761DE" w:rsidRPr="00C22B0C" w:rsidP="004A38DE">
            <w:pPr>
              <w:spacing w:before="240" w:after="240"/>
              <w:contextualSpacing/>
              <w:rPr>
                <w:rFonts w:cs="Tahoma"/>
                <w:color w:val="0070C0"/>
                <w:szCs w:val="20"/>
              </w:rPr>
            </w:pPr>
            <w:r w:rsidRPr="00C22B0C">
              <w:rPr>
                <w:rFonts w:cs="Tahoma"/>
                <w:color w:val="0070C0"/>
                <w:szCs w:val="20"/>
              </w:rPr>
              <w:t>Дата и время</w:t>
            </w:r>
          </w:p>
          <w:p w:rsidR="006158CE" w:rsidRPr="00C22B0C" w:rsidP="004A38DE">
            <w:pPr>
              <w:spacing w:before="240" w:after="240"/>
              <w:contextualSpacing/>
              <w:rPr>
                <w:rFonts w:cs="Tahoma"/>
                <w:color w:val="0070C0"/>
                <w:szCs w:val="20"/>
                <w:lang w:val="en-US"/>
              </w:rPr>
            </w:pPr>
            <w:r w:rsidRPr="00C22B0C">
              <w:rPr>
                <w:rFonts w:cs="Tahoma"/>
                <w:color w:val="0070C0"/>
                <w:szCs w:val="20"/>
              </w:rPr>
              <w:t>подписания</w:t>
            </w:r>
          </w:p>
        </w:tc>
      </w:tr>
      <w:tr w:rsidTr="00D10BDB">
        <w:tblPrEx>
          <w:tblW w:w="0" w:type="auto"/>
          <w:tblLook w:val="04A0"/>
        </w:tblPrEx>
        <w:trPr>
          <w:trHeight w:val="864"/>
        </w:trPr>
        <w:tc>
          <w:tcPr>
            <w:tcW w:w="2340" w:type="dxa"/>
          </w:tcPr>
          <w:p w:rsidR="006158CE" w:rsidRPr="00D07881" w:rsidP="00D10BDB">
            <w:pPr>
              <w:spacing w:before="240" w:after="240"/>
              <w:rPr>
                <w:rFonts w:cs="Tahoma"/>
                <w:color w:val="0070C0"/>
                <w:szCs w:val="20"/>
                <w:lang w:val="en-US"/>
              </w:rPr>
            </w:pPr>
            <w:r w:rsidRPr="00B761DE">
              <w:rPr>
                <w:rFonts w:cs="Tahoma"/>
                <w:color w:val="0070C0"/>
                <w:szCs w:val="20"/>
                <w:lang w:eastAsia="zh-CN" w:bidi="hi-IN"/>
              </w:rPr>
              <w:t>Член комиссии</w:t>
            </w:r>
          </w:p>
        </w:tc>
        <w:tc>
          <w:tcPr>
            <w:tcW w:w="2700" w:type="dxa"/>
          </w:tcPr>
          <w:p w:rsidR="006158CE" w:rsidRPr="00D07881" w:rsidP="00D10BDB">
            <w:pPr>
              <w:spacing w:before="240" w:after="240"/>
              <w:rPr>
                <w:rFonts w:cs="Tahoma"/>
                <w:color w:val="0070C0"/>
                <w:szCs w:val="20"/>
                <w:lang w:val="en-US"/>
              </w:rPr>
            </w:pPr>
            <w:r>
              <w:rPr>
                <w:rFonts w:cs="Tahoma"/>
                <w:color w:val="0070C0"/>
                <w:szCs w:val="20"/>
                <w:lang w:eastAsia="zh-CN" w:bidi="hi-IN"/>
              </w:rPr>
              <w:t>Москалева Елена Евгеньевна, Начальник, УПРАВЛЕНИЕ КУЛЬТУРЫ АДМИНИСТРАЦИИ ГОРОДСКОГО ОКРУГА ВОСКРЕСЕНСК МОСКОВСКОЙ ОБЛАСТИ</w:t>
            </w:r>
          </w:p>
        </w:tc>
        <w:tc>
          <w:tcPr>
            <w:tcW w:w="3060" w:type="dxa"/>
          </w:tcPr>
          <w:p w:rsidR="006158CE" w:rsidRPr="00D07881" w:rsidP="00D10BDB">
            <w:pPr>
              <w:spacing w:before="240" w:after="240"/>
              <w:rPr>
                <w:rFonts w:cs="Tahoma"/>
                <w:color w:val="0070C0"/>
                <w:szCs w:val="20"/>
                <w:lang w:val="en-US"/>
              </w:rPr>
            </w:pPr>
            <w:r w:rsidRPr="00D07881">
              <w:rPr>
                <w:rFonts w:cs="Tahoma"/>
                <w:color w:val="0070C0"/>
                <w:szCs w:val="20"/>
                <w:lang w:eastAsia="zh-CN" w:bidi="hi-IN"/>
              </w:rPr>
              <w:t>386AC54885B2FA7FED8932E01FD629B6, действителен с 17.05.2022 по 10.08.2023</w:t>
            </w:r>
          </w:p>
        </w:tc>
        <w:tc>
          <w:tcPr>
            <w:tcW w:w="2340" w:type="dxa"/>
          </w:tcPr>
          <w:p w:rsidR="006158CE" w:rsidRPr="00D07881" w:rsidP="00D10BDB">
            <w:pPr>
              <w:spacing w:before="240" w:after="240"/>
              <w:rPr>
                <w:rFonts w:cs="Tahoma"/>
                <w:color w:val="0070C0"/>
                <w:szCs w:val="20"/>
                <w:lang w:val="en-US"/>
              </w:rPr>
            </w:pPr>
            <w:r w:rsidRPr="00D07881">
              <w:rPr>
                <w:rFonts w:cs="Tahoma"/>
                <w:color w:val="0070C0"/>
                <w:szCs w:val="20"/>
                <w:lang w:eastAsia="zh-CN" w:bidi="hi-IN"/>
              </w:rPr>
              <w:t>06.04.2023 12:07 МСК</w:t>
            </w:r>
          </w:p>
        </w:tc>
      </w:tr>
      <w:tr w:rsidTr="00D10BDB">
        <w:tblPrEx>
          <w:tblW w:w="0" w:type="auto"/>
          <w:tblLook w:val="04A0"/>
        </w:tblPrEx>
        <w:trPr>
          <w:trHeight w:val="864"/>
        </w:trPr>
        <w:tc>
          <w:tcPr>
            <w:tcW w:w="2340" w:type="dxa"/>
          </w:tcPr>
          <w:p w:rsidR="006158CE" w:rsidRPr="00D07881" w:rsidP="00D10BDB">
            <w:pPr>
              <w:spacing w:before="240" w:after="240"/>
              <w:rPr>
                <w:rFonts w:cs="Tahoma"/>
                <w:color w:val="0070C0"/>
                <w:szCs w:val="20"/>
                <w:lang w:val="en-US"/>
              </w:rPr>
            </w:pPr>
            <w:r w:rsidRPr="00B761DE">
              <w:rPr>
                <w:rFonts w:cs="Tahoma"/>
                <w:color w:val="0070C0"/>
                <w:szCs w:val="20"/>
                <w:lang w:eastAsia="zh-CN" w:bidi="hi-IN"/>
              </w:rPr>
              <w:t>Член комиссии</w:t>
            </w:r>
          </w:p>
        </w:tc>
        <w:tc>
          <w:tcPr>
            <w:tcW w:w="2700" w:type="dxa"/>
          </w:tcPr>
          <w:p w:rsidR="006158CE" w:rsidRPr="00D07881" w:rsidP="00D10BDB">
            <w:pPr>
              <w:spacing w:before="240" w:after="240"/>
              <w:rPr>
                <w:rFonts w:cs="Tahoma"/>
                <w:color w:val="0070C0"/>
                <w:szCs w:val="20"/>
                <w:lang w:val="en-US"/>
              </w:rPr>
            </w:pPr>
            <w:r>
              <w:rPr>
                <w:rFonts w:cs="Tahoma"/>
                <w:color w:val="0070C0"/>
                <w:szCs w:val="20"/>
                <w:lang w:eastAsia="zh-CN" w:bidi="hi-IN"/>
              </w:rPr>
              <w:t>Сибилёва Наталья Сергеевна, Директор, МУНИЦИПАЛЬНОЕ УЧРЕЖДЕНИЕ "ЦЕНТР КУЛЬТУРЫ И ДОСУГА "МОСКВОРЕЦКИЙ"</w:t>
            </w:r>
          </w:p>
        </w:tc>
        <w:tc>
          <w:tcPr>
            <w:tcW w:w="3060" w:type="dxa"/>
          </w:tcPr>
          <w:p w:rsidR="006158CE" w:rsidRPr="00D07881" w:rsidP="00D10BDB">
            <w:pPr>
              <w:spacing w:before="240" w:after="240"/>
              <w:rPr>
                <w:rFonts w:cs="Tahoma"/>
                <w:color w:val="0070C0"/>
                <w:szCs w:val="20"/>
                <w:lang w:val="en-US"/>
              </w:rPr>
            </w:pPr>
            <w:r w:rsidRPr="00D07881">
              <w:rPr>
                <w:rFonts w:cs="Tahoma"/>
                <w:color w:val="0070C0"/>
                <w:szCs w:val="20"/>
                <w:lang w:eastAsia="zh-CN" w:bidi="hi-IN"/>
              </w:rPr>
              <w:t>1F116DF055042D68E0414FCD13FF8652, действителен с 03.11.2022 по 27.01.2024</w:t>
            </w:r>
          </w:p>
        </w:tc>
        <w:tc>
          <w:tcPr>
            <w:tcW w:w="2340" w:type="dxa"/>
          </w:tcPr>
          <w:p w:rsidR="006158CE" w:rsidRPr="00D07881" w:rsidP="00D10BDB">
            <w:pPr>
              <w:spacing w:before="240" w:after="240"/>
              <w:rPr>
                <w:rFonts w:cs="Tahoma"/>
                <w:color w:val="0070C0"/>
                <w:szCs w:val="20"/>
                <w:lang w:val="en-US"/>
              </w:rPr>
            </w:pPr>
            <w:r w:rsidRPr="00D07881">
              <w:rPr>
                <w:rFonts w:cs="Tahoma"/>
                <w:color w:val="0070C0"/>
                <w:szCs w:val="20"/>
                <w:lang w:eastAsia="zh-CN" w:bidi="hi-IN"/>
              </w:rPr>
              <w:t>06.04.2023 12:07 МСК</w:t>
            </w:r>
          </w:p>
        </w:tc>
      </w:tr>
      <w:tr w:rsidTr="00D10BDB">
        <w:tblPrEx>
          <w:tblW w:w="0" w:type="auto"/>
          <w:tblLook w:val="04A0"/>
        </w:tblPrEx>
        <w:trPr>
          <w:trHeight w:val="864"/>
        </w:trPr>
        <w:tc>
          <w:tcPr>
            <w:tcW w:w="2340" w:type="dxa"/>
          </w:tcPr>
          <w:p w:rsidR="006158CE" w:rsidRPr="00D07881" w:rsidP="00D10BDB">
            <w:pPr>
              <w:spacing w:before="240" w:after="240"/>
              <w:rPr>
                <w:rFonts w:cs="Tahoma"/>
                <w:color w:val="0070C0"/>
                <w:szCs w:val="20"/>
                <w:lang w:val="en-US"/>
              </w:rPr>
            </w:pPr>
            <w:r w:rsidRPr="00B761DE">
              <w:rPr>
                <w:rFonts w:cs="Tahoma"/>
                <w:color w:val="0070C0"/>
                <w:szCs w:val="20"/>
                <w:lang w:eastAsia="zh-CN" w:bidi="hi-IN"/>
              </w:rPr>
              <w:t>Член комиссии</w:t>
            </w:r>
          </w:p>
        </w:tc>
        <w:tc>
          <w:tcPr>
            <w:tcW w:w="2700" w:type="dxa"/>
          </w:tcPr>
          <w:p w:rsidR="006158CE" w:rsidRPr="00D07881" w:rsidP="00D10BDB">
            <w:pPr>
              <w:spacing w:before="240" w:after="240"/>
              <w:rPr>
                <w:rFonts w:cs="Tahoma"/>
                <w:color w:val="0070C0"/>
                <w:szCs w:val="20"/>
                <w:lang w:val="en-US"/>
              </w:rPr>
            </w:pPr>
            <w:r>
              <w:rPr>
                <w:rFonts w:cs="Tahoma"/>
                <w:color w:val="0070C0"/>
                <w:szCs w:val="20"/>
                <w:lang w:eastAsia="zh-CN" w:bidi="hi-IN"/>
              </w:rPr>
              <w:t>Хайрова Светлана Игоревна, Начальник отдела, МУНИЦИПАЛЬНОЕ КАЗЕННОЕ УЧРЕЖДЕНИЕ "ВОСКРЕСЕНСКИЙ ЦЕНТР ЗАКУПОК"</w:t>
            </w:r>
          </w:p>
        </w:tc>
        <w:tc>
          <w:tcPr>
            <w:tcW w:w="3060" w:type="dxa"/>
          </w:tcPr>
          <w:p w:rsidR="006158CE" w:rsidRPr="00D07881" w:rsidP="00D10BDB">
            <w:pPr>
              <w:spacing w:before="240" w:after="240"/>
              <w:rPr>
                <w:rFonts w:cs="Tahoma"/>
                <w:color w:val="0070C0"/>
                <w:szCs w:val="20"/>
                <w:lang w:val="en-US"/>
              </w:rPr>
            </w:pPr>
            <w:r w:rsidRPr="00D07881">
              <w:rPr>
                <w:rFonts w:cs="Tahoma"/>
                <w:color w:val="0070C0"/>
                <w:szCs w:val="20"/>
                <w:lang w:eastAsia="zh-CN" w:bidi="hi-IN"/>
              </w:rPr>
              <w:t>79894738A4538F49EFF80713F782FB0C, действителен с 22.11.2022 по 15.02.2024</w:t>
            </w:r>
          </w:p>
        </w:tc>
        <w:tc>
          <w:tcPr>
            <w:tcW w:w="2340" w:type="dxa"/>
          </w:tcPr>
          <w:p w:rsidR="006158CE" w:rsidRPr="00D07881" w:rsidP="00D10BDB">
            <w:pPr>
              <w:spacing w:before="240" w:after="240"/>
              <w:rPr>
                <w:rFonts w:cs="Tahoma"/>
                <w:color w:val="0070C0"/>
                <w:szCs w:val="20"/>
                <w:lang w:val="en-US"/>
              </w:rPr>
            </w:pPr>
            <w:r w:rsidRPr="00D07881">
              <w:rPr>
                <w:rFonts w:cs="Tahoma"/>
                <w:color w:val="0070C0"/>
                <w:szCs w:val="20"/>
                <w:lang w:eastAsia="zh-CN" w:bidi="hi-IN"/>
              </w:rPr>
              <w:t>06.04.2023 12:09 МСК</w:t>
            </w:r>
          </w:p>
        </w:tc>
      </w:tr>
      <w:tr w:rsidTr="00D10BDB">
        <w:tblPrEx>
          <w:tblW w:w="0" w:type="auto"/>
          <w:tblLook w:val="04A0"/>
        </w:tblPrEx>
        <w:trPr>
          <w:trHeight w:val="864"/>
        </w:trPr>
        <w:tc>
          <w:tcPr>
            <w:tcW w:w="2340" w:type="dxa"/>
          </w:tcPr>
          <w:p w:rsidR="006158CE" w:rsidRPr="00D07881" w:rsidP="00D10BDB">
            <w:pPr>
              <w:spacing w:before="240" w:after="240"/>
              <w:rPr>
                <w:rFonts w:cs="Tahoma"/>
                <w:color w:val="0070C0"/>
                <w:szCs w:val="20"/>
                <w:lang w:val="en-US"/>
              </w:rPr>
            </w:pPr>
            <w:r w:rsidRPr="00B761DE">
              <w:rPr>
                <w:rFonts w:cs="Tahoma"/>
                <w:color w:val="0070C0"/>
                <w:szCs w:val="20"/>
                <w:lang w:eastAsia="zh-CN" w:bidi="hi-IN"/>
              </w:rPr>
              <w:t>Зам. председателя комиссии</w:t>
            </w:r>
          </w:p>
        </w:tc>
        <w:tc>
          <w:tcPr>
            <w:tcW w:w="2700" w:type="dxa"/>
          </w:tcPr>
          <w:p w:rsidR="006158CE" w:rsidRPr="00D07881" w:rsidP="00D10BDB">
            <w:pPr>
              <w:spacing w:before="240" w:after="240"/>
              <w:rPr>
                <w:rFonts w:cs="Tahoma"/>
                <w:color w:val="0070C0"/>
                <w:szCs w:val="20"/>
                <w:lang w:val="en-US"/>
              </w:rPr>
            </w:pPr>
            <w:r>
              <w:rPr>
                <w:rFonts w:cs="Tahoma"/>
                <w:color w:val="0070C0"/>
                <w:szCs w:val="20"/>
                <w:lang w:eastAsia="zh-CN" w:bidi="hi-IN"/>
              </w:rPr>
              <w:t>Осина Светлана Алексеевна, Заместитель директора, МУНИЦИПАЛЬНОЕ КАЗЕННОЕ УЧРЕЖДЕНИЕ "ВОСКРЕСЕНСКИЙ ЦЕНТР ЗАКУПОК"</w:t>
            </w:r>
          </w:p>
        </w:tc>
        <w:tc>
          <w:tcPr>
            <w:tcW w:w="3060" w:type="dxa"/>
          </w:tcPr>
          <w:p w:rsidR="006158CE" w:rsidRPr="00D07881" w:rsidP="00D10BDB">
            <w:pPr>
              <w:spacing w:before="240" w:after="240"/>
              <w:rPr>
                <w:rFonts w:cs="Tahoma"/>
                <w:color w:val="0070C0"/>
                <w:szCs w:val="20"/>
                <w:lang w:val="en-US"/>
              </w:rPr>
            </w:pPr>
            <w:r w:rsidRPr="00D07881">
              <w:rPr>
                <w:rFonts w:cs="Tahoma"/>
                <w:color w:val="0070C0"/>
                <w:szCs w:val="20"/>
                <w:lang w:eastAsia="zh-CN" w:bidi="hi-IN"/>
              </w:rPr>
              <w:t>00AC13B1F083523073705EDD08F28A09E8, действителен с 12.07.2022 по 05.10.2023</w:t>
            </w:r>
          </w:p>
        </w:tc>
        <w:tc>
          <w:tcPr>
            <w:tcW w:w="2340" w:type="dxa"/>
          </w:tcPr>
          <w:p w:rsidR="006158CE" w:rsidRPr="00D07881" w:rsidP="00D10BDB">
            <w:pPr>
              <w:spacing w:before="240" w:after="240"/>
              <w:rPr>
                <w:rFonts w:cs="Tahoma"/>
                <w:color w:val="0070C0"/>
                <w:szCs w:val="20"/>
                <w:lang w:val="en-US"/>
              </w:rPr>
            </w:pPr>
            <w:r w:rsidRPr="00D07881">
              <w:rPr>
                <w:rFonts w:cs="Tahoma"/>
                <w:color w:val="0070C0"/>
                <w:szCs w:val="20"/>
                <w:lang w:eastAsia="zh-CN" w:bidi="hi-IN"/>
              </w:rPr>
              <w:t>06.04.2023 12:54 МСК</w:t>
            </w:r>
          </w:p>
        </w:tc>
      </w:tr>
    </w:tbl>
    <w:p w:rsidR="00330E33" w:rsidRPr="00D07881" w:rsidP="008C79AD">
      <w:pPr>
        <w:spacing w:after="0"/>
        <w:rPr>
          <w:rFonts w:ascii="Tahoma" w:hAnsi="Tahoma" w:cs="Tahoma"/>
          <w:color w:val="0070C0"/>
          <w:sz w:val="2"/>
          <w:szCs w:val="2"/>
        </w:rPr>
      </w:pPr>
    </w:p>
    <w:p w:rsidR="009616E7" w:rsidRPr="00D07881" w:rsidP="008C79AD">
      <w:pPr>
        <w:spacing w:after="0"/>
        <w:rPr>
          <w:rFonts w:ascii="Tahoma" w:hAnsi="Tahoma" w:cs="Tahoma"/>
          <w:color w:val="0070C0"/>
          <w:sz w:val="2"/>
          <w:szCs w:val="2"/>
        </w:rPr>
      </w:pPr>
    </w:p>
    <w:p w:rsidR="009616E7" w:rsidRPr="00D07881" w:rsidP="008C79AD">
      <w:pPr>
        <w:spacing w:after="0"/>
        <w:rPr>
          <w:rFonts w:ascii="Tahoma" w:hAnsi="Tahoma" w:cs="Tahoma"/>
          <w:color w:val="0070C0"/>
          <w:sz w:val="2"/>
          <w:szCs w:val="2"/>
        </w:rPr>
      </w:pPr>
    </w:p>
    <w:p w:rsidR="009616E7" w:rsidRPr="00D07881" w:rsidP="008C79AD">
      <w:pPr>
        <w:spacing w:after="0"/>
        <w:rPr>
          <w:rFonts w:ascii="Tahoma" w:hAnsi="Tahoma" w:cs="Tahoma"/>
          <w:color w:val="0070C0"/>
          <w:sz w:val="2"/>
          <w:szCs w:val="2"/>
        </w:rPr>
      </w:pPr>
    </w:p>
    <w:p w:rsidR="009616E7" w:rsidRPr="00D07881" w:rsidP="008C79AD">
      <w:pPr>
        <w:spacing w:after="0"/>
        <w:rPr>
          <w:rFonts w:ascii="Tahoma" w:hAnsi="Tahoma" w:cs="Tahoma"/>
          <w:color w:val="0070C0"/>
          <w:sz w:val="2"/>
          <w:szCs w:val="2"/>
        </w:rPr>
      </w:pPr>
    </w:p>
    <w:p w:rsidR="009616E7" w:rsidRPr="00D07881" w:rsidP="008C79AD">
      <w:pPr>
        <w:spacing w:after="0"/>
        <w:rPr>
          <w:rFonts w:ascii="Tahoma" w:hAnsi="Tahoma" w:cs="Tahoma"/>
          <w:color w:val="0070C0"/>
          <w:sz w:val="2"/>
          <w:szCs w:val="2"/>
        </w:rPr>
      </w:pPr>
    </w:p>
    <w:p w:rsidR="009616E7" w:rsidRPr="00D07881" w:rsidP="008C79AD">
      <w:pPr>
        <w:spacing w:after="0"/>
        <w:rPr>
          <w:rFonts w:ascii="Tahoma" w:hAnsi="Tahoma" w:cs="Tahoma"/>
          <w:color w:val="0070C0"/>
          <w:sz w:val="2"/>
          <w:szCs w:val="2"/>
        </w:rPr>
      </w:pPr>
    </w:p>
    <w:p w:rsidR="009616E7" w:rsidRPr="00D07881" w:rsidP="008C79AD">
      <w:pPr>
        <w:spacing w:after="0"/>
        <w:rPr>
          <w:rFonts w:ascii="Tahoma" w:hAnsi="Tahoma" w:cs="Tahoma"/>
          <w:color w:val="0070C0"/>
          <w:sz w:val="2"/>
          <w:szCs w:val="2"/>
        </w:rPr>
      </w:pPr>
    </w:p>
    <w:p w:rsidR="009616E7" w:rsidRPr="00D07881" w:rsidP="008C79AD">
      <w:pPr>
        <w:spacing w:after="0"/>
        <w:rPr>
          <w:rFonts w:ascii="Tahoma" w:hAnsi="Tahoma" w:cs="Tahoma"/>
          <w:color w:val="0070C0"/>
          <w:sz w:val="2"/>
          <w:szCs w:val="2"/>
        </w:rPr>
      </w:pPr>
    </w:p>
    <w:tbl>
      <w:tblPr>
        <w:tblStyle w:val="Style1"/>
        <w:tblW w:w="0" w:type="auto"/>
        <w:tblLook w:val="04A0"/>
      </w:tblPr>
      <w:tblGrid>
        <w:gridCol w:w="5040"/>
        <w:gridCol w:w="3060"/>
        <w:gridCol w:w="2340"/>
      </w:tblGrid>
      <w:tr w:rsidTr="004A38DE">
        <w:tblPrEx>
          <w:tblW w:w="0" w:type="auto"/>
          <w:tblLook w:val="04A0"/>
        </w:tblPrEx>
        <w:trPr>
          <w:trHeight w:val="864"/>
          <w:tblHeader/>
        </w:trPr>
        <w:tc>
          <w:tcPr>
            <w:tcW w:w="10440" w:type="dxa"/>
            <w:gridSpan w:val="3"/>
          </w:tcPr>
          <w:p w:rsidR="002A0E8E" w:rsidRPr="00C22B0C" w:rsidP="000B7764">
            <w:pPr>
              <w:spacing w:before="240" w:after="240"/>
              <w:contextualSpacing/>
              <w:rPr>
                <w:rFonts w:cs="Tahoma"/>
                <w:b/>
                <w:bCs/>
                <w:color w:val="0070C0"/>
                <w:sz w:val="2"/>
                <w:szCs w:val="2"/>
              </w:rPr>
            </w:pPr>
            <w:r w:rsidRPr="00C22B0C">
              <w:rPr>
                <w:rFonts w:cs="Tahoma"/>
                <w:b/>
                <w:bCs/>
                <w:color w:val="0070C0"/>
                <w:szCs w:val="20"/>
              </w:rPr>
              <w:t>Лицо, имеющее право действовать от имени заказчика</w:t>
            </w:r>
            <w:r w:rsidRPr="00C22B0C" w:rsidR="004558EE">
              <w:rPr>
                <w:rFonts w:cs="Tahoma"/>
                <w:b/>
                <w:bCs/>
                <w:color w:val="0070C0"/>
                <w:szCs w:val="20"/>
              </w:rPr>
              <w:t>:</w:t>
            </w:r>
          </w:p>
        </w:tc>
      </w:tr>
      <w:tr w:rsidTr="004A38DE">
        <w:tblPrEx>
          <w:tblW w:w="0" w:type="auto"/>
          <w:tblLook w:val="04A0"/>
        </w:tblPrEx>
        <w:trPr>
          <w:trHeight w:val="864"/>
          <w:tblHeader/>
        </w:trPr>
        <w:tc>
          <w:tcPr>
            <w:tcW w:w="5040" w:type="dxa"/>
          </w:tcPr>
          <w:p w:rsidR="002A0E8E" w:rsidRPr="00C22B0C" w:rsidP="000B7764">
            <w:pPr>
              <w:spacing w:before="240" w:after="240"/>
              <w:contextualSpacing/>
              <w:rPr>
                <w:rFonts w:cs="Tahoma"/>
                <w:color w:val="0070C0"/>
                <w:szCs w:val="20"/>
              </w:rPr>
            </w:pPr>
            <w:r w:rsidRPr="00C22B0C">
              <w:rPr>
                <w:rFonts w:cs="Tahoma"/>
                <w:color w:val="0070C0"/>
                <w:szCs w:val="20"/>
              </w:rPr>
              <w:t>Владелец</w:t>
            </w:r>
          </w:p>
          <w:p w:rsidR="002A0E8E" w:rsidRPr="00C22B0C" w:rsidP="000B7764">
            <w:pPr>
              <w:spacing w:before="240" w:after="240"/>
              <w:contextualSpacing/>
              <w:rPr>
                <w:rFonts w:cs="Tahoma"/>
                <w:color w:val="0070C0"/>
                <w:szCs w:val="20"/>
              </w:rPr>
            </w:pPr>
            <w:r w:rsidRPr="00C22B0C">
              <w:rPr>
                <w:rFonts w:cs="Tahoma"/>
                <w:color w:val="0070C0"/>
                <w:szCs w:val="20"/>
              </w:rPr>
              <w:t>сертификата</w:t>
            </w:r>
          </w:p>
        </w:tc>
        <w:tc>
          <w:tcPr>
            <w:tcW w:w="3060" w:type="dxa"/>
          </w:tcPr>
          <w:p w:rsidR="002A0E8E" w:rsidRPr="00C22B0C" w:rsidP="000B7764">
            <w:pPr>
              <w:spacing w:before="240" w:after="240"/>
              <w:contextualSpacing/>
              <w:rPr>
                <w:rFonts w:cs="Tahoma"/>
                <w:color w:val="0070C0"/>
                <w:szCs w:val="20"/>
              </w:rPr>
            </w:pPr>
            <w:r w:rsidRPr="00C22B0C">
              <w:rPr>
                <w:rFonts w:cs="Tahoma"/>
                <w:color w:val="0070C0"/>
                <w:szCs w:val="20"/>
              </w:rPr>
              <w:t>Сертификат</w:t>
            </w:r>
          </w:p>
        </w:tc>
        <w:tc>
          <w:tcPr>
            <w:tcW w:w="2340" w:type="dxa"/>
          </w:tcPr>
          <w:p w:rsidR="002A0E8E" w:rsidRPr="00C22B0C" w:rsidP="000B7764">
            <w:pPr>
              <w:spacing w:before="240" w:after="240"/>
              <w:contextualSpacing/>
              <w:rPr>
                <w:rFonts w:cs="Tahoma"/>
                <w:color w:val="0070C0"/>
                <w:szCs w:val="20"/>
              </w:rPr>
            </w:pPr>
            <w:r w:rsidRPr="00C22B0C">
              <w:rPr>
                <w:rFonts w:cs="Tahoma"/>
                <w:color w:val="0070C0"/>
                <w:szCs w:val="20"/>
              </w:rPr>
              <w:t>Дата и время</w:t>
            </w:r>
          </w:p>
          <w:p w:rsidR="002A0E8E" w:rsidRPr="00C22B0C" w:rsidP="000B7764">
            <w:pPr>
              <w:spacing w:before="240" w:after="240"/>
              <w:contextualSpacing/>
              <w:rPr>
                <w:rFonts w:cs="Tahoma"/>
                <w:color w:val="0070C0"/>
                <w:szCs w:val="20"/>
              </w:rPr>
            </w:pPr>
            <w:r w:rsidRPr="00C22B0C">
              <w:rPr>
                <w:rFonts w:cs="Tahoma"/>
                <w:color w:val="0070C0"/>
                <w:szCs w:val="20"/>
              </w:rPr>
              <w:t>подписания</w:t>
            </w:r>
          </w:p>
        </w:tc>
      </w:tr>
      <w:tr w:rsidTr="004A38DE">
        <w:tblPrEx>
          <w:tblW w:w="0" w:type="auto"/>
          <w:tblLook w:val="04A0"/>
        </w:tblPrEx>
        <w:trPr>
          <w:trHeight w:val="864"/>
        </w:trPr>
        <w:tc>
          <w:tcPr>
            <w:tcW w:w="5040" w:type="dxa"/>
          </w:tcPr>
          <w:p w:rsidR="002A0E8E" w:rsidRPr="00D07881" w:rsidP="000B7764">
            <w:pPr>
              <w:spacing w:before="240" w:after="240"/>
              <w:rPr>
                <w:rFonts w:cs="Tahoma"/>
                <w:color w:val="0070C0"/>
                <w:szCs w:val="20"/>
                <w:lang w:val="en-US"/>
              </w:rPr>
            </w:pPr>
            <w:r w:rsidRPr="00B761DE">
              <w:rPr>
                <w:rFonts w:cs="Tahoma"/>
                <w:color w:val="0070C0"/>
                <w:szCs w:val="20"/>
                <w:lang w:eastAsia="zh-CN" w:bidi="hi-IN"/>
              </w:rPr>
              <w:t>Милушечкина Татьяна Викторовна, специалист по закупкам отдела размещения муниципальных закупок, МУНИЦИПАЛЬНОЕ КАЗЕННОЕ УЧРЕЖДЕНИЕ "ВОСКРЕСЕНСКИЙ ЦЕНТР ЗАКУПОК"</w:t>
            </w:r>
          </w:p>
        </w:tc>
        <w:tc>
          <w:tcPr>
            <w:tcW w:w="3060" w:type="dxa"/>
          </w:tcPr>
          <w:p w:rsidR="002A0E8E" w:rsidRPr="00AC6CBD" w:rsidP="000B7764">
            <w:pPr>
              <w:spacing w:before="240" w:after="240"/>
              <w:rPr>
                <w:rFonts w:cs="Tahoma"/>
                <w:color w:val="0070C0"/>
                <w:szCs w:val="20"/>
                <w:lang w:val="en-US"/>
              </w:rPr>
            </w:pPr>
            <w:r w:rsidRPr="00973374">
              <w:rPr>
                <w:rFonts w:cs="Tahoma"/>
                <w:color w:val="0070C0"/>
                <w:szCs w:val="20"/>
                <w:lang w:eastAsia="zh-CN" w:bidi="hi-IN"/>
              </w:rPr>
              <w:t>3EC2FA44AE0218E146EC5F9B7099B960, действителен с 14.09.2022 по 08.12.2023</w:t>
            </w:r>
          </w:p>
        </w:tc>
        <w:tc>
          <w:tcPr>
            <w:tcW w:w="2340" w:type="dxa"/>
          </w:tcPr>
          <w:p w:rsidR="002A0E8E" w:rsidRPr="00D07881" w:rsidP="000B7764">
            <w:pPr>
              <w:spacing w:before="240" w:after="240"/>
              <w:rPr>
                <w:rFonts w:cs="Tahoma"/>
                <w:color w:val="0070C0"/>
                <w:szCs w:val="20"/>
                <w:lang w:val="en-US"/>
              </w:rPr>
            </w:pPr>
            <w:r w:rsidRPr="00973374">
              <w:rPr>
                <w:rFonts w:cs="Tahoma"/>
                <w:color w:val="0070C0"/>
                <w:szCs w:val="20"/>
                <w:lang w:eastAsia="zh-CN" w:bidi="hi-IN"/>
              </w:rPr>
              <w:t>06.04.2023 13:58 МСК</w:t>
            </w:r>
          </w:p>
        </w:tc>
      </w:tr>
    </w:tbl>
    <w:p w:rsidR="00052231" w:rsidRPr="003621E8">
      <w:pPr>
        <w:rPr>
          <w:rFonts w:ascii="Tahoma" w:hAnsi="Tahoma" w:cs="Tahoma"/>
          <w:color w:val="0070C0"/>
          <w:sz w:val="24"/>
          <w:szCs w:val="24"/>
          <w:lang w:val="en-US"/>
        </w:rPr>
      </w:pPr>
    </w:p>
    <w:p w:rsidR="00A77B3E"/>
    <w:sectPr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26822"/>
    <w:multiLevelType w:val="multilevel"/>
    <w:tmpl w:val="EC46D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036417"/>
    <w:rsid w:val="00052231"/>
    <w:rsid w:val="00055703"/>
    <w:rsid w:val="000B7764"/>
    <w:rsid w:val="00135268"/>
    <w:rsid w:val="00177D95"/>
    <w:rsid w:val="001C144D"/>
    <w:rsid w:val="001F73D0"/>
    <w:rsid w:val="002215E4"/>
    <w:rsid w:val="00283A11"/>
    <w:rsid w:val="002A0E8E"/>
    <w:rsid w:val="00330E33"/>
    <w:rsid w:val="003621E8"/>
    <w:rsid w:val="003B5E16"/>
    <w:rsid w:val="004558EE"/>
    <w:rsid w:val="0048546D"/>
    <w:rsid w:val="00494593"/>
    <w:rsid w:val="00496C79"/>
    <w:rsid w:val="004A38DE"/>
    <w:rsid w:val="00530C19"/>
    <w:rsid w:val="0054244C"/>
    <w:rsid w:val="00566A1F"/>
    <w:rsid w:val="005E74A6"/>
    <w:rsid w:val="006158CE"/>
    <w:rsid w:val="006F376C"/>
    <w:rsid w:val="007D4EDC"/>
    <w:rsid w:val="00847323"/>
    <w:rsid w:val="00850B6C"/>
    <w:rsid w:val="00892E7C"/>
    <w:rsid w:val="008B2756"/>
    <w:rsid w:val="008C0ED6"/>
    <w:rsid w:val="008C79AD"/>
    <w:rsid w:val="00945719"/>
    <w:rsid w:val="009616E7"/>
    <w:rsid w:val="00962881"/>
    <w:rsid w:val="00973374"/>
    <w:rsid w:val="0097645D"/>
    <w:rsid w:val="00992F6D"/>
    <w:rsid w:val="00A671FD"/>
    <w:rsid w:val="00A77B3E"/>
    <w:rsid w:val="00AA1A3E"/>
    <w:rsid w:val="00AC6CBD"/>
    <w:rsid w:val="00AD5908"/>
    <w:rsid w:val="00B23BEF"/>
    <w:rsid w:val="00B2552A"/>
    <w:rsid w:val="00B441CD"/>
    <w:rsid w:val="00B761DE"/>
    <w:rsid w:val="00BC2F28"/>
    <w:rsid w:val="00C02A63"/>
    <w:rsid w:val="00C22B0C"/>
    <w:rsid w:val="00CA2A55"/>
    <w:rsid w:val="00D07881"/>
    <w:rsid w:val="00D10BDB"/>
    <w:rsid w:val="00D86C46"/>
    <w:rsid w:val="00E64220"/>
    <w:rsid w:val="00EC3601"/>
    <w:rsid w:val="00F06289"/>
    <w:rsid w:val="00F17640"/>
    <w:rsid w:val="00F823EE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Normal0">
    <w:name w:val="Normal_0"/>
    <w:qFormat/>
    <w:rsid w:val="00AD590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ru-RU" w:eastAsia="en-US" w:bidi="ar-SA"/>
    </w:rPr>
  </w:style>
  <w:style w:type="table" w:styleId="TableGrid">
    <w:name w:val="Table Grid"/>
    <w:basedOn w:val="TableNormal"/>
    <w:uiPriority w:val="59"/>
    <w:rsid w:val="00036253"/>
    <w:rPr>
      <w:rFonts w:asciiTheme="minorHAnsi" w:eastAsiaTheme="minorHAnsi" w:hAnsiTheme="minorHAnsi" w:cstheme="minorBidi"/>
      <w:sz w:val="22"/>
      <w:szCs w:val="22"/>
      <w:lang w:val="ru-R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AD590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D590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 w:bidi="ar-SA"/>
    </w:rPr>
  </w:style>
  <w:style w:type="paragraph" w:customStyle="1" w:styleId="TableContents">
    <w:name w:val="Table Contents"/>
    <w:basedOn w:val="Normal"/>
    <w:uiPriority w:val="99"/>
    <w:rsid w:val="00B43D8C"/>
    <w:pPr>
      <w:widowControl w:val="0"/>
      <w:autoSpaceDE w:val="0"/>
      <w:autoSpaceDN w:val="0"/>
      <w:adjustRightInd w:val="0"/>
    </w:pPr>
    <w:rPr>
      <w:sz w:val="18"/>
      <w:szCs w:val="18"/>
      <w:lang w:val="ru-RU" w:eastAsia="zh-CN" w:bidi="hi-IN"/>
    </w:rPr>
  </w:style>
  <w:style w:type="paragraph" w:customStyle="1" w:styleId="Normal1">
    <w:name w:val="Normal_1"/>
    <w:qFormat/>
    <w:pPr>
      <w:spacing w:after="160" w:line="259" w:lineRule="auto"/>
    </w:pPr>
    <w:rPr>
      <w:rFonts w:ascii="Calibri" w:eastAsia="Calibri" w:hAnsi="Calibri"/>
      <w:sz w:val="22"/>
      <w:szCs w:val="22"/>
      <w:lang w:val="ru-RU" w:eastAsia="en-US" w:bidi="ar-SA"/>
    </w:rPr>
  </w:style>
  <w:style w:type="table" w:customStyle="1" w:styleId="Style1">
    <w:name w:val="Style1"/>
    <w:basedOn w:val="TableNormal"/>
    <w:uiPriority w:val="99"/>
    <w:rsid w:val="002A0E8E"/>
    <w:rPr>
      <w:rFonts w:ascii="Tahoma" w:eastAsia="Calibri" w:hAnsi="Tahoma"/>
      <w:szCs w:val="22"/>
      <w:lang w:val="ru-RU" w:eastAsia="en-US" w:bidi="ar-SA"/>
    </w:rPr>
    <w:tblPr>
      <w:tblStyleRowBandSize w:val="1"/>
    </w:tblPr>
    <w:tcPr>
      <w:vAlign w:val="center"/>
    </w:tcPr>
    <w:tblStylePr w:type="firstRow">
      <w:rPr>
        <w:rFonts w:ascii="Tahoma" w:hAnsi="Tahoma"/>
        <w:sz w:val="20"/>
      </w:rPr>
      <w:tblPr/>
      <w:tcPr>
        <w:tcBorders>
          <w:top w:val="nil"/>
          <w:bottom w:val="single" w:sz="12" w:space="0" w:color="5B9BD5" w:themeColor="accent1"/>
        </w:tcBorders>
      </w:tcPr>
    </w:tblStylePr>
    <w:tblStylePr w:type="lastRow">
      <w:rPr>
        <w:rFonts w:ascii="Tahoma" w:hAnsi="Tahoma"/>
        <w:sz w:val="20"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://zakupki.gov.ru/" TargetMode="External" /><Relationship Id="rId5" Type="http://schemas.openxmlformats.org/officeDocument/2006/relationships/hyperlink" Target="http://www.rts-tender.ru/" TargetMode="Externa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