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61" w:rsidRPr="00FE21FD" w:rsidRDefault="00AC1161" w:rsidP="00AC1161">
      <w:pPr>
        <w:pStyle w:val="ConsPlusNormal"/>
        <w:jc w:val="center"/>
        <w:rPr>
          <w:sz w:val="24"/>
        </w:rPr>
      </w:pPr>
      <w:bookmarkStart w:id="0" w:name="_GoBack"/>
      <w:bookmarkEnd w:id="0"/>
    </w:p>
    <w:p w:rsidR="00AC1161" w:rsidRPr="00FE21FD" w:rsidRDefault="00AC1161" w:rsidP="0053375B">
      <w:pPr>
        <w:pStyle w:val="ConsPlusNonformat"/>
        <w:jc w:val="center"/>
        <w:rPr>
          <w:b/>
          <w:sz w:val="24"/>
        </w:rPr>
      </w:pPr>
      <w:bookmarkStart w:id="1" w:name="Par236"/>
      <w:bookmarkEnd w:id="1"/>
      <w:r w:rsidRPr="00FE21FD">
        <w:rPr>
          <w:b/>
          <w:sz w:val="24"/>
        </w:rPr>
        <w:t>ПАСПОРТ УСЛУГИ (ПРОЦЕССА) СЕТЕВОЙ ОРГАНИЗАЦИИ</w:t>
      </w:r>
      <w:r w:rsidR="0053375B" w:rsidRPr="00FE21FD">
        <w:rPr>
          <w:b/>
          <w:sz w:val="24"/>
        </w:rPr>
        <w:t xml:space="preserve"> ООО «ЕВРАЗЭНЕРГОТРАНС»</w:t>
      </w:r>
    </w:p>
    <w:p w:rsidR="00FE21FD" w:rsidRDefault="00AC1161" w:rsidP="00AC1161">
      <w:pPr>
        <w:pStyle w:val="ConsPlusNonformat"/>
        <w:jc w:val="both"/>
        <w:rPr>
          <w:sz w:val="22"/>
        </w:rPr>
      </w:pPr>
      <w:r w:rsidRPr="00FE21FD">
        <w:rPr>
          <w:sz w:val="22"/>
        </w:rPr>
        <w:t xml:space="preserve">             </w:t>
      </w:r>
    </w:p>
    <w:p w:rsidR="00AC1161" w:rsidRPr="00FE21FD" w:rsidRDefault="0053375B" w:rsidP="00FE21FD">
      <w:pPr>
        <w:pStyle w:val="ConsPlusNonformat"/>
        <w:jc w:val="center"/>
        <w:rPr>
          <w:sz w:val="22"/>
          <w:u w:val="single"/>
        </w:rPr>
      </w:pPr>
      <w:r w:rsidRPr="00FE21FD">
        <w:rPr>
          <w:sz w:val="22"/>
          <w:u w:val="single"/>
        </w:rPr>
        <w:t>Технологическое присоединение к электрическим сетям</w:t>
      </w:r>
    </w:p>
    <w:p w:rsidR="00AC1161" w:rsidRPr="00FE21FD" w:rsidRDefault="00AC1161" w:rsidP="00AC1161">
      <w:pPr>
        <w:pStyle w:val="ConsPlusNonformat"/>
        <w:jc w:val="both"/>
        <w:rPr>
          <w:sz w:val="22"/>
        </w:rPr>
      </w:pPr>
      <w:r w:rsidRPr="00FE21FD">
        <w:rPr>
          <w:sz w:val="22"/>
        </w:rPr>
        <w:t xml:space="preserve">                      наименование услуги (процесса)</w:t>
      </w:r>
    </w:p>
    <w:p w:rsidR="00AC1161" w:rsidRPr="00FE21FD" w:rsidRDefault="00AC1161" w:rsidP="00AC1161">
      <w:pPr>
        <w:pStyle w:val="ConsPlusNonformat"/>
        <w:jc w:val="both"/>
        <w:rPr>
          <w:sz w:val="22"/>
        </w:rPr>
      </w:pPr>
    </w:p>
    <w:p w:rsidR="00AC1161" w:rsidRPr="00FE21FD" w:rsidRDefault="00AC1161" w:rsidP="00AC1161">
      <w:pPr>
        <w:pStyle w:val="ConsPlusNonformat"/>
        <w:jc w:val="both"/>
        <w:rPr>
          <w:sz w:val="22"/>
        </w:rPr>
      </w:pPr>
      <w:r w:rsidRPr="00FE21FD">
        <w:rPr>
          <w:sz w:val="22"/>
        </w:rPr>
        <w:t xml:space="preserve">Круг заявителей: </w:t>
      </w:r>
      <w:r w:rsidR="00614888" w:rsidRPr="00FE21FD">
        <w:rPr>
          <w:sz w:val="22"/>
          <w:u w:val="single"/>
        </w:rPr>
        <w:t>Физические лица, юридические лица и индивидуальные предприниматели</w:t>
      </w:r>
      <w:r w:rsidR="00614888" w:rsidRPr="00FE21FD">
        <w:rPr>
          <w:sz w:val="22"/>
        </w:rPr>
        <w:t>.</w:t>
      </w:r>
    </w:p>
    <w:p w:rsidR="00AC1161" w:rsidRPr="00FE21FD" w:rsidRDefault="00AC1161" w:rsidP="00AC1161">
      <w:pPr>
        <w:pStyle w:val="ConsPlusNonformat"/>
        <w:jc w:val="both"/>
        <w:rPr>
          <w:sz w:val="22"/>
        </w:rPr>
      </w:pPr>
      <w:r w:rsidRPr="00FE21FD">
        <w:rPr>
          <w:sz w:val="22"/>
        </w:rPr>
        <w:t>Размер платы за предоставление услуги (процесса) и основание ее взимания:</w:t>
      </w:r>
    </w:p>
    <w:p w:rsidR="00AC1161" w:rsidRPr="00FE21FD" w:rsidRDefault="00614888" w:rsidP="00AC1161">
      <w:pPr>
        <w:pStyle w:val="ConsPlusNonformat"/>
        <w:jc w:val="both"/>
        <w:rPr>
          <w:sz w:val="22"/>
          <w:u w:val="single"/>
        </w:rPr>
      </w:pPr>
      <w:r w:rsidRPr="00FE21FD">
        <w:rPr>
          <w:sz w:val="22"/>
          <w:u w:val="single"/>
        </w:rPr>
        <w:t>Утверждается органом исполнительной власти в области государственного регулирования тарифов (РЭК Кемеровской обл.</w:t>
      </w:r>
      <w:r w:rsidR="00B11232">
        <w:rPr>
          <w:sz w:val="22"/>
          <w:u w:val="single"/>
        </w:rPr>
        <w:t>, РЭК Свердловской обл.</w:t>
      </w:r>
      <w:r w:rsidRPr="00FE21FD">
        <w:rPr>
          <w:sz w:val="22"/>
          <w:u w:val="single"/>
        </w:rPr>
        <w:t>)</w:t>
      </w:r>
      <w:r w:rsidR="00AC1161" w:rsidRPr="00FE21FD">
        <w:rPr>
          <w:sz w:val="22"/>
          <w:u w:val="single"/>
        </w:rPr>
        <w:t>.</w:t>
      </w:r>
    </w:p>
    <w:p w:rsidR="00AC1161" w:rsidRPr="00FE21FD" w:rsidRDefault="00AC1161" w:rsidP="00AC1161">
      <w:pPr>
        <w:pStyle w:val="ConsPlusNonformat"/>
        <w:jc w:val="both"/>
        <w:rPr>
          <w:sz w:val="22"/>
        </w:rPr>
      </w:pPr>
      <w:r w:rsidRPr="00FE21FD">
        <w:rPr>
          <w:sz w:val="22"/>
        </w:rPr>
        <w:t>Условия оказания услуги (процесса)</w:t>
      </w:r>
      <w:r w:rsidR="0017567A" w:rsidRPr="00FE21FD">
        <w:rPr>
          <w:sz w:val="22"/>
        </w:rPr>
        <w:t xml:space="preserve">: </w:t>
      </w:r>
      <w:r w:rsidR="0017567A" w:rsidRPr="00FE21FD">
        <w:rPr>
          <w:sz w:val="22"/>
          <w:u w:val="single"/>
        </w:rPr>
        <w:t>На основании поданной заявки на технологическое присоединение</w:t>
      </w:r>
      <w:r w:rsidRPr="00FE21FD">
        <w:rPr>
          <w:sz w:val="22"/>
        </w:rPr>
        <w:t>.</w:t>
      </w:r>
    </w:p>
    <w:p w:rsidR="00AC1161" w:rsidRPr="00FE21FD" w:rsidRDefault="00AC1161" w:rsidP="00AC1161">
      <w:pPr>
        <w:pStyle w:val="ConsPlusNonformat"/>
        <w:jc w:val="both"/>
        <w:rPr>
          <w:sz w:val="22"/>
        </w:rPr>
      </w:pPr>
      <w:r w:rsidRPr="00FE21FD">
        <w:rPr>
          <w:sz w:val="22"/>
        </w:rPr>
        <w:t xml:space="preserve">Результат оказания услуги (процесса): </w:t>
      </w:r>
      <w:r w:rsidR="0017567A" w:rsidRPr="00FE21FD">
        <w:rPr>
          <w:sz w:val="22"/>
          <w:u w:val="single"/>
        </w:rPr>
        <w:t xml:space="preserve">Физическое соединение </w:t>
      </w:r>
      <w:proofErr w:type="spellStart"/>
      <w:r w:rsidR="0017567A" w:rsidRPr="00FE21FD">
        <w:rPr>
          <w:sz w:val="22"/>
          <w:u w:val="single"/>
        </w:rPr>
        <w:t>энергопринимающих</w:t>
      </w:r>
      <w:proofErr w:type="spellEnd"/>
      <w:r w:rsidR="0017567A" w:rsidRPr="00FE21FD">
        <w:rPr>
          <w:sz w:val="22"/>
          <w:u w:val="single"/>
        </w:rPr>
        <w:t xml:space="preserve"> устройств З</w:t>
      </w:r>
      <w:r w:rsidR="009556CC" w:rsidRPr="00FE21FD">
        <w:rPr>
          <w:sz w:val="22"/>
          <w:u w:val="single"/>
        </w:rPr>
        <w:t>аявителя с электрическими сетями</w:t>
      </w:r>
      <w:r w:rsidRPr="00FE21FD">
        <w:rPr>
          <w:sz w:val="22"/>
        </w:rPr>
        <w:t>.</w:t>
      </w:r>
    </w:p>
    <w:p w:rsidR="00AC1161" w:rsidRPr="00FE21FD" w:rsidRDefault="00AC1161" w:rsidP="00AC1161">
      <w:pPr>
        <w:pStyle w:val="ConsPlusNonformat"/>
        <w:jc w:val="both"/>
        <w:rPr>
          <w:sz w:val="22"/>
        </w:rPr>
      </w:pPr>
      <w:r w:rsidRPr="00FE21FD">
        <w:rPr>
          <w:sz w:val="22"/>
        </w:rPr>
        <w:t>Общий срок оказания услуги (процесса):</w:t>
      </w:r>
      <w:r w:rsidR="0017567A" w:rsidRPr="00FE21FD">
        <w:rPr>
          <w:sz w:val="22"/>
        </w:rPr>
        <w:t xml:space="preserve"> </w:t>
      </w:r>
      <w:r w:rsidR="009556CC" w:rsidRPr="00FE21FD">
        <w:rPr>
          <w:sz w:val="22"/>
          <w:u w:val="single"/>
        </w:rPr>
        <w:t>от 15 рабочих дней до 4 лет</w:t>
      </w:r>
      <w:r w:rsidRPr="00FE21FD">
        <w:rPr>
          <w:sz w:val="22"/>
          <w:u w:val="single"/>
        </w:rPr>
        <w:t>.</w:t>
      </w:r>
    </w:p>
    <w:p w:rsidR="00AC1161" w:rsidRPr="00FE21FD" w:rsidRDefault="00AC1161" w:rsidP="00AC1161">
      <w:pPr>
        <w:pStyle w:val="ConsPlusNonformat"/>
        <w:jc w:val="both"/>
        <w:rPr>
          <w:sz w:val="22"/>
        </w:rPr>
      </w:pPr>
    </w:p>
    <w:p w:rsidR="00AC1161" w:rsidRPr="00FE21FD" w:rsidRDefault="00AC1161" w:rsidP="00AC1161">
      <w:pPr>
        <w:pStyle w:val="ConsPlusNonformat"/>
        <w:jc w:val="both"/>
        <w:rPr>
          <w:sz w:val="22"/>
        </w:rPr>
      </w:pPr>
      <w:r w:rsidRPr="00FE21FD">
        <w:rPr>
          <w:sz w:val="22"/>
        </w:rPr>
        <w:t>Состав, последовательность и сроки оказания услуги (процесса):</w:t>
      </w:r>
    </w:p>
    <w:p w:rsidR="00AC1161" w:rsidRPr="00FE21FD" w:rsidRDefault="00AC1161" w:rsidP="00AC1161">
      <w:pPr>
        <w:pStyle w:val="ConsPlusNormal"/>
        <w:jc w:val="both"/>
        <w:rPr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176"/>
        <w:gridCol w:w="2807"/>
        <w:gridCol w:w="2148"/>
        <w:gridCol w:w="1627"/>
        <w:gridCol w:w="1860"/>
      </w:tblGrid>
      <w:tr w:rsidR="00AC1161" w:rsidRPr="00FE21FD" w:rsidTr="000B497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Pr="00FE21FD" w:rsidRDefault="00AC1161" w:rsidP="00A843A5">
            <w:pPr>
              <w:pStyle w:val="ConsPlusNormal"/>
              <w:jc w:val="center"/>
              <w:rPr>
                <w:sz w:val="22"/>
              </w:rPr>
            </w:pPr>
            <w:r w:rsidRPr="00FE21FD">
              <w:rPr>
                <w:sz w:val="22"/>
              </w:rPr>
              <w:t>N п/п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Pr="00FE21FD" w:rsidRDefault="00AC1161" w:rsidP="00A843A5">
            <w:pPr>
              <w:pStyle w:val="ConsPlusNormal"/>
              <w:jc w:val="center"/>
              <w:rPr>
                <w:sz w:val="22"/>
              </w:rPr>
            </w:pPr>
            <w:r w:rsidRPr="00FE21FD">
              <w:rPr>
                <w:sz w:val="22"/>
              </w:rPr>
              <w:t>Этап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Pr="00FE21FD" w:rsidRDefault="00AC1161" w:rsidP="00A843A5">
            <w:pPr>
              <w:pStyle w:val="ConsPlusNormal"/>
              <w:jc w:val="center"/>
              <w:rPr>
                <w:sz w:val="22"/>
              </w:rPr>
            </w:pPr>
            <w:r w:rsidRPr="00FE21FD">
              <w:rPr>
                <w:sz w:val="22"/>
              </w:rPr>
              <w:t>Содержание/условия этапа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Pr="00FE21FD" w:rsidRDefault="00AC1161" w:rsidP="00A843A5">
            <w:pPr>
              <w:pStyle w:val="ConsPlusNormal"/>
              <w:jc w:val="center"/>
              <w:rPr>
                <w:sz w:val="22"/>
              </w:rPr>
            </w:pPr>
            <w:r w:rsidRPr="00FE21FD">
              <w:rPr>
                <w:sz w:val="22"/>
              </w:rPr>
              <w:t>Форма предоставления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Pr="00FE21FD" w:rsidRDefault="00AC1161" w:rsidP="00A843A5">
            <w:pPr>
              <w:pStyle w:val="ConsPlusNormal"/>
              <w:jc w:val="center"/>
              <w:rPr>
                <w:sz w:val="22"/>
              </w:rPr>
            </w:pPr>
            <w:r w:rsidRPr="00FE21FD">
              <w:rPr>
                <w:sz w:val="22"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Pr="00FE21FD" w:rsidRDefault="00AC1161" w:rsidP="00A843A5">
            <w:pPr>
              <w:pStyle w:val="ConsPlusNormal"/>
              <w:jc w:val="center"/>
              <w:rPr>
                <w:sz w:val="22"/>
              </w:rPr>
            </w:pPr>
            <w:r w:rsidRPr="00FE21FD">
              <w:rPr>
                <w:sz w:val="22"/>
              </w:rPr>
              <w:t>Ссылка на нормативный правовой акт</w:t>
            </w:r>
          </w:p>
        </w:tc>
      </w:tr>
      <w:tr w:rsidR="00AC1161" w:rsidRPr="00FE21FD" w:rsidTr="000B497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Pr="00FE21FD" w:rsidRDefault="00AC1161" w:rsidP="00A843A5">
            <w:pPr>
              <w:pStyle w:val="ConsPlusNormal"/>
              <w:jc w:val="center"/>
              <w:rPr>
                <w:sz w:val="22"/>
              </w:rPr>
            </w:pPr>
            <w:r w:rsidRPr="00FE21FD">
              <w:rPr>
                <w:sz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Pr="00FE21FD" w:rsidRDefault="00FE21FD" w:rsidP="00A843A5">
            <w:pPr>
              <w:pStyle w:val="ConsPlusNormal"/>
              <w:jc w:val="center"/>
              <w:rPr>
                <w:sz w:val="22"/>
              </w:rPr>
            </w:pPr>
            <w:r w:rsidRPr="00FE21FD">
              <w:rPr>
                <w:rFonts w:ascii="Times New Roman" w:eastAsia="Times New Roman" w:hAnsi="Times New Roman" w:cs="Times New Roman"/>
                <w:sz w:val="22"/>
              </w:rPr>
              <w:t>Подача заявки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Pr="00FE21FD" w:rsidRDefault="00FE21FD" w:rsidP="00FE21FD">
            <w:pPr>
              <w:pStyle w:val="ConsPlusNormal"/>
              <w:jc w:val="center"/>
              <w:rPr>
                <w:sz w:val="22"/>
              </w:rPr>
            </w:pPr>
            <w:r w:rsidRPr="00FE21FD">
              <w:rPr>
                <w:rFonts w:ascii="Times New Roman" w:eastAsia="Times New Roman" w:hAnsi="Times New Roman" w:cs="Times New Roman"/>
                <w:sz w:val="22"/>
              </w:rPr>
              <w:t>Заявитель подает заявку на технологическое присоединение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Pr="00FE21FD" w:rsidRDefault="00B21C77" w:rsidP="00B21C77">
            <w:pPr>
              <w:pStyle w:val="ConsPlusNormal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Очное, почтой. </w:t>
            </w:r>
            <w:r w:rsidR="00FE21FD" w:rsidRPr="00FE21FD">
              <w:rPr>
                <w:rFonts w:ascii="Times New Roman" w:eastAsia="Times New Roman" w:hAnsi="Times New Roman" w:cs="Times New Roman"/>
                <w:sz w:val="22"/>
              </w:rPr>
              <w:t>С использованием типовых форм, предусмотренными приложениями 4-7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ПТП</w:t>
            </w:r>
            <w:r>
              <w:rPr>
                <w:rFonts w:ascii="Times New Roman" w:hAnsi="Times New Roman" w:cs="Times New Roman"/>
                <w:sz w:val="22"/>
                <w:vertAlign w:val="superscript"/>
              </w:rPr>
              <w:t>(*)</w:t>
            </w:r>
            <w:r w:rsidR="00FE21FD" w:rsidRPr="00FE21FD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Pr="00FE21FD" w:rsidRDefault="00FE21FD" w:rsidP="00A843A5">
            <w:pPr>
              <w:pStyle w:val="ConsPlusNormal"/>
              <w:jc w:val="center"/>
              <w:rPr>
                <w:sz w:val="22"/>
              </w:rPr>
            </w:pPr>
            <w:r w:rsidRPr="00FE21FD">
              <w:rPr>
                <w:rFonts w:ascii="Times New Roman" w:eastAsia="Times New Roman" w:hAnsi="Times New Roman" w:cs="Times New Roman"/>
                <w:sz w:val="22"/>
              </w:rPr>
              <w:t>Не установлен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Pr="00FE21FD" w:rsidRDefault="00FE21FD" w:rsidP="00B21C77">
            <w:pPr>
              <w:pStyle w:val="ConsPlusNormal"/>
              <w:jc w:val="center"/>
              <w:rPr>
                <w:sz w:val="22"/>
                <w:vertAlign w:val="superscript"/>
              </w:rPr>
            </w:pPr>
            <w:r w:rsidRPr="00FE21FD">
              <w:rPr>
                <w:rFonts w:ascii="Times New Roman" w:hAnsi="Times New Roman" w:cs="Times New Roman"/>
                <w:sz w:val="22"/>
              </w:rPr>
              <w:t xml:space="preserve">Пункты  8-10,  </w:t>
            </w:r>
            <w:r w:rsidR="00B21C77">
              <w:rPr>
                <w:rFonts w:ascii="Times New Roman" w:hAnsi="Times New Roman" w:cs="Times New Roman"/>
                <w:sz w:val="22"/>
              </w:rPr>
              <w:t>ПТП</w:t>
            </w:r>
          </w:p>
        </w:tc>
      </w:tr>
      <w:tr w:rsidR="00AC1161" w:rsidRPr="00FE21FD" w:rsidTr="000B497C">
        <w:trPr>
          <w:trHeight w:val="317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Pr="00FE21FD" w:rsidRDefault="00AC1161" w:rsidP="00A843A5">
            <w:pPr>
              <w:pStyle w:val="ConsPlusNormal"/>
              <w:jc w:val="center"/>
              <w:rPr>
                <w:sz w:val="22"/>
              </w:rPr>
            </w:pPr>
            <w:r w:rsidRPr="00FE21FD">
              <w:rPr>
                <w:sz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Pr="00FE21FD" w:rsidRDefault="00FE21FD" w:rsidP="00A843A5">
            <w:pPr>
              <w:pStyle w:val="ConsPlusNormal"/>
              <w:jc w:val="center"/>
              <w:rPr>
                <w:sz w:val="22"/>
              </w:rPr>
            </w:pPr>
            <w:r w:rsidRPr="00FE21FD">
              <w:rPr>
                <w:rFonts w:ascii="Times New Roman" w:eastAsia="Times New Roman" w:hAnsi="Times New Roman" w:cs="Times New Roman"/>
                <w:sz w:val="22"/>
              </w:rPr>
              <w:t>Заключение договора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Pr="00B21C77" w:rsidRDefault="00B21C77" w:rsidP="00B21C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21C77">
              <w:rPr>
                <w:rFonts w:ascii="Times New Roman" w:eastAsia="Times New Roman" w:hAnsi="Times New Roman" w:cs="Times New Roman"/>
                <w:sz w:val="22"/>
              </w:rPr>
              <w:t>Подготовка договора и выдача технических условий на подключение к электрическим сетям. При соблюдении критери</w:t>
            </w:r>
            <w:r>
              <w:rPr>
                <w:rFonts w:ascii="Times New Roman" w:eastAsia="Times New Roman" w:hAnsi="Times New Roman" w:cs="Times New Roman"/>
                <w:sz w:val="22"/>
              </w:rPr>
              <w:t>ев</w:t>
            </w:r>
            <w:r w:rsidRPr="00B21C77">
              <w:rPr>
                <w:rFonts w:ascii="Times New Roman" w:eastAsia="Times New Roman" w:hAnsi="Times New Roman" w:cs="Times New Roman"/>
                <w:sz w:val="22"/>
              </w:rPr>
              <w:t xml:space="preserve"> наличия/отсутствия технической возможности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технологического присоединения предусмотренных разделом </w:t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III</w:t>
            </w:r>
            <w:r w:rsidRPr="00B21C7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ПТП. Рассмотрение заявителем договора.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Pr="00FE21FD" w:rsidRDefault="00B21C77" w:rsidP="00B21C77">
            <w:pPr>
              <w:pStyle w:val="ConsPlusNormal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Очное, почтой. </w:t>
            </w:r>
            <w:r w:rsidRPr="00FE21FD">
              <w:rPr>
                <w:rFonts w:ascii="Times New Roman" w:eastAsia="Times New Roman" w:hAnsi="Times New Roman" w:cs="Times New Roman"/>
                <w:sz w:val="22"/>
              </w:rPr>
              <w:t xml:space="preserve">С использованием типовых форм, предусмотренными приложениями </w:t>
            </w:r>
            <w:r>
              <w:rPr>
                <w:rFonts w:ascii="Times New Roman" w:eastAsia="Times New Roman" w:hAnsi="Times New Roman" w:cs="Times New Roman"/>
                <w:sz w:val="22"/>
              </w:rPr>
              <w:t>8</w:t>
            </w:r>
            <w:r w:rsidRPr="00FE21FD">
              <w:rPr>
                <w:rFonts w:ascii="Times New Roman" w:eastAsia="Times New Roman" w:hAnsi="Times New Roman" w:cs="Times New Roman"/>
                <w:sz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</w:rPr>
              <w:t>12 ПТП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Default="00B21C77" w:rsidP="00A843A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21C77">
              <w:rPr>
                <w:rFonts w:ascii="Times New Roman" w:eastAsia="Times New Roman" w:hAnsi="Times New Roman" w:cs="Times New Roman"/>
                <w:sz w:val="22"/>
              </w:rPr>
              <w:t>На подготовку проекта договора сетевой организацией – от 15 до 30 дней.</w:t>
            </w:r>
          </w:p>
          <w:p w:rsidR="00B21C77" w:rsidRPr="00FE21FD" w:rsidRDefault="00B21C77" w:rsidP="000B497C">
            <w:pPr>
              <w:pStyle w:val="ConsPlusNormal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На рассмотрение условий договор</w:t>
            </w:r>
            <w:r w:rsidR="000B497C">
              <w:rPr>
                <w:rFonts w:ascii="Times New Roman" w:eastAsia="Times New Roman" w:hAnsi="Times New Roman" w:cs="Times New Roman"/>
                <w:sz w:val="22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заявителем – 30 </w:t>
            </w:r>
            <w:r w:rsidR="000B497C">
              <w:rPr>
                <w:rFonts w:ascii="Times New Roman" w:eastAsia="Times New Roman" w:hAnsi="Times New Roman" w:cs="Times New Roman"/>
                <w:sz w:val="22"/>
              </w:rPr>
              <w:t>дней.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1" w:rsidRPr="00FE21FD" w:rsidRDefault="000B497C" w:rsidP="00A843A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Пункт 15 ПТП</w:t>
            </w:r>
          </w:p>
        </w:tc>
      </w:tr>
      <w:tr w:rsidR="000B497C" w:rsidRPr="00FE21FD" w:rsidTr="000B497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C" w:rsidRPr="00FE21FD" w:rsidRDefault="000B497C" w:rsidP="00A843A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C" w:rsidRPr="00FE21FD" w:rsidRDefault="000B497C" w:rsidP="00A843A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  <w:r w:rsidRPr="000B497C">
              <w:rPr>
                <w:rFonts w:ascii="Times New Roman" w:eastAsia="Times New Roman" w:hAnsi="Times New Roman" w:cs="Times New Roman"/>
                <w:sz w:val="22"/>
              </w:rPr>
              <w:t xml:space="preserve">ыполнение </w:t>
            </w:r>
            <w:r w:rsidRPr="000B497C">
              <w:rPr>
                <w:rFonts w:ascii="Times New Roman" w:eastAsia="Times New Roman" w:hAnsi="Times New Roman" w:cs="Times New Roman"/>
                <w:sz w:val="22"/>
              </w:rPr>
              <w:lastRenderedPageBreak/>
              <w:t>сторонами договора мероприятий, предусмотренных договором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C" w:rsidRPr="00B21C77" w:rsidRDefault="000B497C" w:rsidP="00B21C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Выполнение заявителем и </w:t>
            </w: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сетевой компаний взятых на себя обязательств предусмотренных условиями договора и техническими условиями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C" w:rsidRDefault="000B497C" w:rsidP="00B21C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Письменное уведомление о </w:t>
            </w:r>
            <w:r>
              <w:rPr>
                <w:rFonts w:ascii="Times New Roman" w:hAnsi="Times New Roman" w:cs="Times New Roman"/>
              </w:rPr>
              <w:lastRenderedPageBreak/>
              <w:t>выполнении технических условий заявителем с приложением необходимых документов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C" w:rsidRPr="00B21C77" w:rsidRDefault="000B497C" w:rsidP="00A843A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От 15 рабочих </w:t>
            </w: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дней до 4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C" w:rsidRDefault="000B497C" w:rsidP="00A843A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Пункт 16 ПТП</w:t>
            </w:r>
          </w:p>
        </w:tc>
      </w:tr>
    </w:tbl>
    <w:p w:rsidR="000B497C" w:rsidRDefault="000B497C"/>
    <w:p w:rsidR="000B497C" w:rsidRDefault="000B497C"/>
    <w:p w:rsidR="000B497C" w:rsidRDefault="000B497C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176"/>
        <w:gridCol w:w="2807"/>
        <w:gridCol w:w="2148"/>
        <w:gridCol w:w="1627"/>
        <w:gridCol w:w="1860"/>
      </w:tblGrid>
      <w:tr w:rsidR="000B497C" w:rsidRPr="00FE21FD" w:rsidTr="000B497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C" w:rsidRDefault="000B497C" w:rsidP="00A843A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C" w:rsidRDefault="009667CE" w:rsidP="00A843A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</w:t>
            </w:r>
            <w:r w:rsidR="000B497C" w:rsidRPr="000B497C">
              <w:rPr>
                <w:rFonts w:ascii="Times New Roman" w:eastAsia="Times New Roman" w:hAnsi="Times New Roman" w:cs="Times New Roman"/>
                <w:sz w:val="22"/>
              </w:rPr>
              <w:t>существление сетевой организацией фактического присоединения объектов заявителя к электрическим сетям.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C" w:rsidRDefault="004F2990" w:rsidP="00B21C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Проверка выполнения этапов технических условий сетевой организацией. Подача напряжения. Подписание документов о технологическом присоединении к электрическим сетям.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C" w:rsidRDefault="004F2990" w:rsidP="004F2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Очное, почтой. </w:t>
            </w:r>
            <w:r w:rsidRPr="00FE21FD">
              <w:rPr>
                <w:rFonts w:ascii="Times New Roman" w:eastAsia="Times New Roman" w:hAnsi="Times New Roman" w:cs="Times New Roman"/>
                <w:sz w:val="22"/>
              </w:rPr>
              <w:t>С использованием типовых форм, предусмотренными приложениями -</w:t>
            </w:r>
            <w:r>
              <w:rPr>
                <w:rFonts w:ascii="Times New Roman" w:eastAsia="Times New Roman" w:hAnsi="Times New Roman" w:cs="Times New Roman"/>
                <w:sz w:val="22"/>
              </w:rPr>
              <w:t>1-3 ПТП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C" w:rsidRDefault="004F2990" w:rsidP="00A843A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Проверка -  срок выполнения</w:t>
            </w:r>
            <w:r w:rsidR="009667CE">
              <w:rPr>
                <w:rFonts w:ascii="Times New Roman" w:eastAsia="Times New Roman" w:hAnsi="Times New Roman" w:cs="Times New Roman"/>
                <w:sz w:val="22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не должен превышать 25 дней со дня получения уведомления о выполнении ТУ.</w:t>
            </w:r>
          </w:p>
          <w:p w:rsidR="009667CE" w:rsidRDefault="009667CE" w:rsidP="00A843A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Подача напряжения – не регламентировано (по условиям заключенного договора)</w:t>
            </w:r>
          </w:p>
          <w:p w:rsidR="009667CE" w:rsidRDefault="009667CE" w:rsidP="00A843A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Подписание документов 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технлогическом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присоединении к эл. Сетям – в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соответсвии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с условиями заключенного договора, с соблюдением сроков п. 19(1) ПТП</w:t>
            </w:r>
          </w:p>
          <w:p w:rsidR="004F2990" w:rsidRDefault="004F2990" w:rsidP="00A843A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C" w:rsidRDefault="009667CE" w:rsidP="00A843A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Пункт 19(1), 102 ПТП</w:t>
            </w:r>
          </w:p>
        </w:tc>
      </w:tr>
    </w:tbl>
    <w:p w:rsidR="00AC1161" w:rsidRPr="00FE21FD" w:rsidRDefault="00AC1161" w:rsidP="00AC1161">
      <w:pPr>
        <w:pStyle w:val="ConsPlusNormal"/>
        <w:jc w:val="both"/>
        <w:rPr>
          <w:sz w:val="22"/>
        </w:rPr>
      </w:pPr>
    </w:p>
    <w:p w:rsidR="00AC1161" w:rsidRPr="00FE21FD" w:rsidRDefault="00AC1161" w:rsidP="00AC1161">
      <w:pPr>
        <w:pStyle w:val="ConsPlusNonformat"/>
        <w:jc w:val="both"/>
        <w:rPr>
          <w:sz w:val="22"/>
        </w:rPr>
      </w:pPr>
      <w:r w:rsidRPr="00FE21FD">
        <w:rPr>
          <w:sz w:val="22"/>
        </w:rPr>
        <w:t>Контактная информация для направления обращений:</w:t>
      </w:r>
      <w:r w:rsidR="00820925" w:rsidRPr="00820925">
        <w:rPr>
          <w:rFonts w:ascii="Arial" w:hAnsi="Arial" w:cs="Arial"/>
          <w:color w:val="2B2B2B"/>
          <w:sz w:val="18"/>
          <w:szCs w:val="18"/>
          <w:shd w:val="clear" w:color="auto" w:fill="FFFFFF"/>
        </w:rPr>
        <w:t xml:space="preserve"> </w:t>
      </w:r>
      <w:r w:rsidR="00820925" w:rsidRPr="00820925">
        <w:rPr>
          <w:sz w:val="22"/>
        </w:rPr>
        <w:t>654043, г. Н</w:t>
      </w:r>
      <w:r w:rsidR="00820925">
        <w:rPr>
          <w:sz w:val="22"/>
        </w:rPr>
        <w:t>овокузнецк,  ул. Рудокопровая, </w:t>
      </w:r>
      <w:r w:rsidR="00820925" w:rsidRPr="00820925">
        <w:rPr>
          <w:sz w:val="22"/>
        </w:rPr>
        <w:t>4</w:t>
      </w:r>
      <w:r w:rsidR="00820925">
        <w:rPr>
          <w:sz w:val="22"/>
        </w:rPr>
        <w:t xml:space="preserve"> </w:t>
      </w:r>
      <w:r w:rsidR="00820925" w:rsidRPr="00820925">
        <w:rPr>
          <w:sz w:val="22"/>
        </w:rPr>
        <w:t>тел. /факс (3843) 35-76-00,  79-19-24</w:t>
      </w:r>
      <w:r w:rsidRPr="00FE21FD">
        <w:rPr>
          <w:sz w:val="22"/>
        </w:rPr>
        <w:t>.</w:t>
      </w:r>
    </w:p>
    <w:p w:rsidR="00820925" w:rsidRDefault="00820925" w:rsidP="00AC1161">
      <w:pPr>
        <w:pStyle w:val="ConsPlusNormal"/>
        <w:ind w:firstLine="540"/>
        <w:jc w:val="both"/>
        <w:rPr>
          <w:sz w:val="22"/>
        </w:rPr>
      </w:pPr>
    </w:p>
    <w:p w:rsidR="00820925" w:rsidRDefault="00820925" w:rsidP="00AC1161">
      <w:pPr>
        <w:pStyle w:val="ConsPlusNormal"/>
        <w:ind w:firstLine="540"/>
        <w:jc w:val="both"/>
        <w:rPr>
          <w:sz w:val="22"/>
        </w:rPr>
      </w:pPr>
    </w:p>
    <w:p w:rsidR="00AC1161" w:rsidRPr="00FE21FD" w:rsidRDefault="00FE21FD" w:rsidP="00AC1161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 xml:space="preserve">* - </w:t>
      </w:r>
      <w:r w:rsidRPr="00FE21FD">
        <w:rPr>
          <w:rFonts w:ascii="Times New Roman" w:hAnsi="Times New Roman" w:cs="Times New Roman"/>
          <w:sz w:val="24"/>
          <w:szCs w:val="24"/>
        </w:rPr>
        <w:t>В дальнейшем</w:t>
      </w:r>
      <w:r w:rsidR="00B21C77">
        <w:rPr>
          <w:rFonts w:ascii="Times New Roman" w:hAnsi="Times New Roman" w:cs="Times New Roman"/>
          <w:sz w:val="24"/>
          <w:szCs w:val="24"/>
        </w:rPr>
        <w:t xml:space="preserve"> ПТП -</w:t>
      </w:r>
      <w:r w:rsidRPr="00FE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№861.</w:t>
      </w:r>
    </w:p>
    <w:p w:rsidR="00DA1AE4" w:rsidRPr="00FE21FD" w:rsidRDefault="00DA1AE4" w:rsidP="00AC1161">
      <w:pPr>
        <w:rPr>
          <w:sz w:val="24"/>
        </w:rPr>
      </w:pPr>
    </w:p>
    <w:sectPr w:rsidR="00DA1AE4" w:rsidRPr="00FE21FD" w:rsidSect="00CC633D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04"/>
    <w:rsid w:val="000B497C"/>
    <w:rsid w:val="0017567A"/>
    <w:rsid w:val="002916E8"/>
    <w:rsid w:val="002C07DD"/>
    <w:rsid w:val="002E3804"/>
    <w:rsid w:val="004327BF"/>
    <w:rsid w:val="004F2990"/>
    <w:rsid w:val="0053375B"/>
    <w:rsid w:val="00614888"/>
    <w:rsid w:val="00820925"/>
    <w:rsid w:val="008E4454"/>
    <w:rsid w:val="009556CC"/>
    <w:rsid w:val="009667CE"/>
    <w:rsid w:val="00A54235"/>
    <w:rsid w:val="00AB6DF0"/>
    <w:rsid w:val="00AC1161"/>
    <w:rsid w:val="00B11232"/>
    <w:rsid w:val="00B21C77"/>
    <w:rsid w:val="00C2006E"/>
    <w:rsid w:val="00CC633D"/>
    <w:rsid w:val="00DA1AE4"/>
    <w:rsid w:val="00FA1944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B37C3-0E3E-4F22-9CDA-621F3533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16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1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Evgeny.Nilov@evraz.com</dc:creator>
  <cp:keywords/>
  <dc:description/>
  <cp:lastModifiedBy>Evgeny.Nilov@evraz.com</cp:lastModifiedBy>
  <cp:revision>2</cp:revision>
  <dcterms:created xsi:type="dcterms:W3CDTF">2021-03-24T09:28:00Z</dcterms:created>
  <dcterms:modified xsi:type="dcterms:W3CDTF">2021-03-24T09:28:00Z</dcterms:modified>
</cp:coreProperties>
</file>